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897" w:type="dxa"/>
        <w:tblInd w:w="57" w:type="dxa"/>
        <w:tblLayout w:type="fixed"/>
        <w:tblCellMar>
          <w:left w:w="70" w:type="dxa"/>
          <w:right w:w="70" w:type="dxa"/>
        </w:tblCellMar>
        <w:tblLook w:val="04A0" w:firstRow="1" w:lastRow="0" w:firstColumn="1" w:lastColumn="0" w:noHBand="0" w:noVBand="1"/>
      </w:tblPr>
      <w:tblGrid>
        <w:gridCol w:w="2460"/>
        <w:gridCol w:w="1180"/>
        <w:gridCol w:w="59"/>
        <w:gridCol w:w="4121"/>
        <w:gridCol w:w="2180"/>
        <w:gridCol w:w="1928"/>
        <w:gridCol w:w="258"/>
        <w:gridCol w:w="1549"/>
        <w:gridCol w:w="1162"/>
      </w:tblGrid>
      <w:tr w:rsidR="005444FE" w:rsidRPr="005444FE" w:rsidTr="005444FE">
        <w:trPr>
          <w:trHeight w:val="330"/>
        </w:trPr>
        <w:tc>
          <w:tcPr>
            <w:tcW w:w="14897"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4FE" w:rsidRPr="005444FE" w:rsidRDefault="005444FE" w:rsidP="005444FE">
            <w:pPr>
              <w:spacing w:after="0" w:line="240" w:lineRule="auto"/>
              <w:jc w:val="center"/>
              <w:rPr>
                <w:rFonts w:ascii="Times New Roman" w:eastAsia="Times New Roman" w:hAnsi="Times New Roman" w:cs="Times New Roman"/>
                <w:b/>
                <w:bCs/>
                <w:sz w:val="24"/>
                <w:szCs w:val="24"/>
                <w:lang w:eastAsia="it-IT"/>
              </w:rPr>
            </w:pPr>
            <w:bookmarkStart w:id="0" w:name="RANGE!A1:M59"/>
            <w:bookmarkStart w:id="1" w:name="_GoBack"/>
            <w:bookmarkEnd w:id="1"/>
            <w:r w:rsidRPr="005444FE">
              <w:rPr>
                <w:rFonts w:ascii="Times New Roman" w:eastAsia="Times New Roman" w:hAnsi="Times New Roman" w:cs="Times New Roman"/>
                <w:b/>
                <w:bCs/>
                <w:sz w:val="24"/>
                <w:szCs w:val="24"/>
                <w:lang w:eastAsia="it-IT"/>
              </w:rPr>
              <w:t>OBIETTIVI PERFORMANCE ORGANIZZATIVA</w:t>
            </w:r>
            <w:bookmarkEnd w:id="0"/>
          </w:p>
        </w:tc>
      </w:tr>
      <w:tr w:rsidR="005444FE" w:rsidRPr="005444FE" w:rsidTr="005444FE">
        <w:trPr>
          <w:trHeight w:val="330"/>
        </w:trPr>
        <w:tc>
          <w:tcPr>
            <w:tcW w:w="36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44FE" w:rsidRPr="005444FE" w:rsidRDefault="005444FE" w:rsidP="005444FE">
            <w:pPr>
              <w:spacing w:after="0" w:line="240" w:lineRule="auto"/>
              <w:jc w:val="center"/>
              <w:rPr>
                <w:rFonts w:ascii="Times New Roman" w:eastAsia="Times New Roman" w:hAnsi="Times New Roman" w:cs="Times New Roman"/>
                <w:b/>
                <w:bCs/>
                <w:sz w:val="24"/>
                <w:szCs w:val="24"/>
                <w:lang w:eastAsia="it-IT"/>
              </w:rPr>
            </w:pPr>
            <w:r w:rsidRPr="005444FE">
              <w:rPr>
                <w:rFonts w:ascii="Times New Roman" w:eastAsia="Times New Roman" w:hAnsi="Times New Roman" w:cs="Times New Roman"/>
                <w:b/>
                <w:bCs/>
                <w:sz w:val="24"/>
                <w:szCs w:val="24"/>
                <w:lang w:eastAsia="it-IT"/>
              </w:rPr>
              <w:t>Triennio</w:t>
            </w:r>
          </w:p>
        </w:tc>
        <w:tc>
          <w:tcPr>
            <w:tcW w:w="4180" w:type="dxa"/>
            <w:gridSpan w:val="2"/>
            <w:tcBorders>
              <w:top w:val="single" w:sz="4" w:space="0" w:color="auto"/>
              <w:left w:val="nil"/>
              <w:bottom w:val="single" w:sz="4" w:space="0" w:color="auto"/>
              <w:right w:val="single" w:sz="4" w:space="0" w:color="auto"/>
            </w:tcBorders>
            <w:shd w:val="clear" w:color="auto" w:fill="auto"/>
            <w:vAlign w:val="center"/>
            <w:hideMark/>
          </w:tcPr>
          <w:p w:rsidR="005444FE" w:rsidRPr="005444FE" w:rsidRDefault="005444FE" w:rsidP="005444FE">
            <w:pPr>
              <w:spacing w:after="0" w:line="240" w:lineRule="auto"/>
              <w:jc w:val="center"/>
              <w:rPr>
                <w:rFonts w:ascii="Times New Roman" w:eastAsia="Times New Roman" w:hAnsi="Times New Roman" w:cs="Times New Roman"/>
                <w:b/>
                <w:bCs/>
                <w:sz w:val="24"/>
                <w:szCs w:val="24"/>
                <w:lang w:eastAsia="it-IT"/>
              </w:rPr>
            </w:pPr>
            <w:r w:rsidRPr="005444FE">
              <w:rPr>
                <w:rFonts w:ascii="Times New Roman" w:eastAsia="Times New Roman" w:hAnsi="Times New Roman" w:cs="Times New Roman"/>
                <w:b/>
                <w:bCs/>
                <w:sz w:val="24"/>
                <w:szCs w:val="24"/>
                <w:lang w:eastAsia="it-IT"/>
              </w:rPr>
              <w:t>2019</w:t>
            </w:r>
          </w:p>
        </w:tc>
        <w:tc>
          <w:tcPr>
            <w:tcW w:w="4366" w:type="dxa"/>
            <w:gridSpan w:val="3"/>
            <w:tcBorders>
              <w:top w:val="single" w:sz="4" w:space="0" w:color="auto"/>
              <w:left w:val="nil"/>
              <w:bottom w:val="single" w:sz="4" w:space="0" w:color="auto"/>
              <w:right w:val="single" w:sz="4" w:space="0" w:color="auto"/>
            </w:tcBorders>
            <w:shd w:val="clear" w:color="auto" w:fill="auto"/>
            <w:vAlign w:val="center"/>
            <w:hideMark/>
          </w:tcPr>
          <w:p w:rsidR="005444FE" w:rsidRPr="005444FE" w:rsidRDefault="005444FE" w:rsidP="005444FE">
            <w:pPr>
              <w:spacing w:after="0" w:line="240" w:lineRule="auto"/>
              <w:jc w:val="center"/>
              <w:rPr>
                <w:rFonts w:ascii="Times New Roman" w:eastAsia="Times New Roman" w:hAnsi="Times New Roman" w:cs="Times New Roman"/>
                <w:b/>
                <w:bCs/>
                <w:sz w:val="24"/>
                <w:szCs w:val="24"/>
                <w:lang w:eastAsia="it-IT"/>
              </w:rPr>
            </w:pPr>
            <w:r w:rsidRPr="005444FE">
              <w:rPr>
                <w:rFonts w:ascii="Times New Roman" w:eastAsia="Times New Roman" w:hAnsi="Times New Roman" w:cs="Times New Roman"/>
                <w:b/>
                <w:bCs/>
                <w:sz w:val="24"/>
                <w:szCs w:val="24"/>
                <w:lang w:eastAsia="it-IT"/>
              </w:rPr>
              <w:t>2020</w:t>
            </w:r>
          </w:p>
        </w:tc>
        <w:tc>
          <w:tcPr>
            <w:tcW w:w="2711" w:type="dxa"/>
            <w:gridSpan w:val="2"/>
            <w:tcBorders>
              <w:top w:val="single" w:sz="4" w:space="0" w:color="auto"/>
              <w:left w:val="nil"/>
              <w:bottom w:val="single" w:sz="4" w:space="0" w:color="auto"/>
              <w:right w:val="single" w:sz="4" w:space="0" w:color="auto"/>
            </w:tcBorders>
            <w:shd w:val="clear" w:color="auto" w:fill="auto"/>
            <w:vAlign w:val="center"/>
            <w:hideMark/>
          </w:tcPr>
          <w:p w:rsidR="005444FE" w:rsidRPr="005444FE" w:rsidRDefault="005444FE" w:rsidP="005444FE">
            <w:pPr>
              <w:spacing w:after="0" w:line="240" w:lineRule="auto"/>
              <w:jc w:val="center"/>
              <w:rPr>
                <w:rFonts w:ascii="Times New Roman" w:eastAsia="Times New Roman" w:hAnsi="Times New Roman" w:cs="Times New Roman"/>
                <w:b/>
                <w:bCs/>
                <w:sz w:val="24"/>
                <w:szCs w:val="24"/>
                <w:lang w:eastAsia="it-IT"/>
              </w:rPr>
            </w:pPr>
            <w:r w:rsidRPr="005444FE">
              <w:rPr>
                <w:rFonts w:ascii="Times New Roman" w:eastAsia="Times New Roman" w:hAnsi="Times New Roman" w:cs="Times New Roman"/>
                <w:b/>
                <w:bCs/>
                <w:sz w:val="24"/>
                <w:szCs w:val="24"/>
                <w:lang w:eastAsia="it-IT"/>
              </w:rPr>
              <w:t>2021</w:t>
            </w:r>
          </w:p>
        </w:tc>
      </w:tr>
      <w:tr w:rsidR="005444FE" w:rsidRPr="005444FE" w:rsidTr="005444FE">
        <w:trPr>
          <w:trHeight w:val="330"/>
        </w:trPr>
        <w:tc>
          <w:tcPr>
            <w:tcW w:w="14897"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5444FE" w:rsidRPr="005444FE" w:rsidRDefault="005444FE" w:rsidP="005444FE">
            <w:pPr>
              <w:spacing w:after="0" w:line="240" w:lineRule="auto"/>
              <w:jc w:val="center"/>
              <w:rPr>
                <w:rFonts w:ascii="Times New Roman" w:eastAsia="Times New Roman" w:hAnsi="Times New Roman" w:cs="Times New Roman"/>
                <w:b/>
                <w:bCs/>
                <w:sz w:val="24"/>
                <w:szCs w:val="24"/>
                <w:lang w:eastAsia="it-IT"/>
              </w:rPr>
            </w:pPr>
            <w:r w:rsidRPr="005444FE">
              <w:rPr>
                <w:rFonts w:ascii="Times New Roman" w:eastAsia="Times New Roman" w:hAnsi="Times New Roman" w:cs="Times New Roman"/>
                <w:b/>
                <w:bCs/>
                <w:sz w:val="24"/>
                <w:szCs w:val="24"/>
                <w:lang w:eastAsia="it-IT"/>
              </w:rPr>
              <w:t>Obiettivo n.  -1</w:t>
            </w:r>
          </w:p>
        </w:tc>
      </w:tr>
      <w:tr w:rsidR="005444FE" w:rsidRPr="005444FE" w:rsidTr="005444FE">
        <w:trPr>
          <w:trHeight w:val="330"/>
        </w:trPr>
        <w:tc>
          <w:tcPr>
            <w:tcW w:w="3699"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444FE" w:rsidRPr="005444FE" w:rsidRDefault="005444FE" w:rsidP="005444FE">
            <w:pPr>
              <w:spacing w:after="0" w:line="240" w:lineRule="auto"/>
              <w:jc w:val="center"/>
              <w:rPr>
                <w:rFonts w:ascii="Times New Roman" w:eastAsia="Times New Roman" w:hAnsi="Times New Roman" w:cs="Times New Roman"/>
                <w:b/>
                <w:bCs/>
                <w:sz w:val="24"/>
                <w:szCs w:val="24"/>
                <w:lang w:eastAsia="it-IT"/>
              </w:rPr>
            </w:pPr>
            <w:r w:rsidRPr="005444FE">
              <w:rPr>
                <w:rFonts w:ascii="Times New Roman" w:eastAsia="Times New Roman" w:hAnsi="Times New Roman" w:cs="Times New Roman"/>
                <w:b/>
                <w:bCs/>
                <w:sz w:val="24"/>
                <w:szCs w:val="24"/>
                <w:lang w:eastAsia="it-IT"/>
              </w:rPr>
              <w:t>linea strategica</w:t>
            </w:r>
          </w:p>
        </w:tc>
        <w:tc>
          <w:tcPr>
            <w:tcW w:w="11198" w:type="dxa"/>
            <w:gridSpan w:val="6"/>
            <w:tcBorders>
              <w:top w:val="single" w:sz="4" w:space="0" w:color="auto"/>
              <w:left w:val="nil"/>
              <w:bottom w:val="single" w:sz="4" w:space="0" w:color="auto"/>
              <w:right w:val="single" w:sz="4" w:space="0" w:color="000000"/>
            </w:tcBorders>
            <w:shd w:val="clear" w:color="auto" w:fill="auto"/>
            <w:vAlign w:val="center"/>
            <w:hideMark/>
          </w:tcPr>
          <w:p w:rsidR="005444FE" w:rsidRPr="005444FE" w:rsidRDefault="005444FE" w:rsidP="005444FE">
            <w:pPr>
              <w:spacing w:after="0" w:line="240" w:lineRule="auto"/>
              <w:jc w:val="both"/>
              <w:rPr>
                <w:rFonts w:ascii="Times New Roman" w:eastAsia="Times New Roman" w:hAnsi="Times New Roman" w:cs="Times New Roman"/>
                <w:sz w:val="24"/>
                <w:szCs w:val="24"/>
                <w:lang w:eastAsia="it-IT"/>
              </w:rPr>
            </w:pPr>
            <w:r w:rsidRPr="005444FE">
              <w:rPr>
                <w:rFonts w:ascii="Times New Roman" w:eastAsia="Times New Roman" w:hAnsi="Times New Roman" w:cs="Times New Roman"/>
                <w:sz w:val="24"/>
                <w:szCs w:val="24"/>
                <w:lang w:eastAsia="it-IT"/>
              </w:rPr>
              <w:t>L'essenza della macchina amministrativa: TRASPARENZA, PARTECIPAZIONE, EFFICIENZA</w:t>
            </w:r>
          </w:p>
        </w:tc>
      </w:tr>
      <w:tr w:rsidR="005444FE" w:rsidRPr="005444FE" w:rsidTr="005444FE">
        <w:trPr>
          <w:trHeight w:val="330"/>
        </w:trPr>
        <w:tc>
          <w:tcPr>
            <w:tcW w:w="369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444FE" w:rsidRPr="005444FE" w:rsidRDefault="005444FE" w:rsidP="005444FE">
            <w:pPr>
              <w:spacing w:after="0" w:line="240" w:lineRule="auto"/>
              <w:jc w:val="center"/>
              <w:rPr>
                <w:rFonts w:ascii="Times New Roman" w:eastAsia="Times New Roman" w:hAnsi="Times New Roman" w:cs="Times New Roman"/>
                <w:b/>
                <w:bCs/>
                <w:sz w:val="24"/>
                <w:szCs w:val="24"/>
                <w:lang w:eastAsia="it-IT"/>
              </w:rPr>
            </w:pPr>
            <w:r w:rsidRPr="005444FE">
              <w:rPr>
                <w:rFonts w:ascii="Times New Roman" w:eastAsia="Times New Roman" w:hAnsi="Times New Roman" w:cs="Times New Roman"/>
                <w:b/>
                <w:bCs/>
                <w:sz w:val="24"/>
                <w:szCs w:val="24"/>
                <w:lang w:eastAsia="it-IT"/>
              </w:rPr>
              <w:t>Azione strategica</w:t>
            </w:r>
          </w:p>
        </w:tc>
        <w:tc>
          <w:tcPr>
            <w:tcW w:w="11198" w:type="dxa"/>
            <w:gridSpan w:val="6"/>
            <w:tcBorders>
              <w:top w:val="single" w:sz="4" w:space="0" w:color="auto"/>
              <w:left w:val="nil"/>
              <w:bottom w:val="single" w:sz="4" w:space="0" w:color="auto"/>
              <w:right w:val="single" w:sz="4" w:space="0" w:color="auto"/>
            </w:tcBorders>
            <w:shd w:val="clear" w:color="auto" w:fill="auto"/>
            <w:vAlign w:val="center"/>
            <w:hideMark/>
          </w:tcPr>
          <w:p w:rsidR="005444FE" w:rsidRPr="005444FE" w:rsidRDefault="005444FE" w:rsidP="005444FE">
            <w:pPr>
              <w:spacing w:after="0" w:line="240" w:lineRule="auto"/>
              <w:jc w:val="both"/>
              <w:rPr>
                <w:rFonts w:ascii="Times New Roman" w:eastAsia="Times New Roman" w:hAnsi="Times New Roman" w:cs="Times New Roman"/>
                <w:sz w:val="24"/>
                <w:szCs w:val="24"/>
                <w:lang w:eastAsia="it-IT"/>
              </w:rPr>
            </w:pPr>
            <w:r w:rsidRPr="005444FE">
              <w:rPr>
                <w:rFonts w:ascii="Times New Roman" w:eastAsia="Times New Roman" w:hAnsi="Times New Roman" w:cs="Times New Roman"/>
                <w:sz w:val="24"/>
                <w:szCs w:val="24"/>
                <w:lang w:eastAsia="it-IT"/>
              </w:rPr>
              <w:t>Garantire la partecipazione, la trasparenza, l'integrità e migliorare la comunicazione con i cittadini</w:t>
            </w:r>
          </w:p>
        </w:tc>
      </w:tr>
      <w:tr w:rsidR="005444FE" w:rsidRPr="005444FE" w:rsidTr="005444FE">
        <w:trPr>
          <w:trHeight w:val="276"/>
        </w:trPr>
        <w:tc>
          <w:tcPr>
            <w:tcW w:w="36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44FE" w:rsidRPr="005444FE" w:rsidRDefault="005444FE" w:rsidP="005444FE">
            <w:pPr>
              <w:spacing w:after="0" w:line="240" w:lineRule="auto"/>
              <w:jc w:val="center"/>
              <w:rPr>
                <w:rFonts w:ascii="Times New Roman" w:eastAsia="Times New Roman" w:hAnsi="Times New Roman" w:cs="Times New Roman"/>
                <w:b/>
                <w:bCs/>
                <w:sz w:val="24"/>
                <w:szCs w:val="24"/>
                <w:lang w:eastAsia="it-IT"/>
              </w:rPr>
            </w:pPr>
            <w:r w:rsidRPr="005444FE">
              <w:rPr>
                <w:rFonts w:ascii="Times New Roman" w:eastAsia="Times New Roman" w:hAnsi="Times New Roman" w:cs="Times New Roman"/>
                <w:b/>
                <w:bCs/>
                <w:sz w:val="24"/>
                <w:szCs w:val="24"/>
                <w:lang w:eastAsia="it-IT"/>
              </w:rPr>
              <w:br/>
              <w:t>descrizione azione strategica</w:t>
            </w:r>
          </w:p>
        </w:tc>
        <w:tc>
          <w:tcPr>
            <w:tcW w:w="11257"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44FE" w:rsidRDefault="005444FE" w:rsidP="005444FE">
            <w:pPr>
              <w:spacing w:after="0" w:line="240" w:lineRule="auto"/>
              <w:jc w:val="both"/>
              <w:rPr>
                <w:rFonts w:ascii="Times New Roman" w:eastAsia="Times New Roman" w:hAnsi="Times New Roman" w:cs="Times New Roman"/>
                <w:sz w:val="24"/>
                <w:szCs w:val="24"/>
                <w:lang w:eastAsia="it-IT"/>
              </w:rPr>
            </w:pPr>
            <w:r w:rsidRPr="005444FE">
              <w:rPr>
                <w:rFonts w:ascii="Times New Roman" w:eastAsia="Times New Roman" w:hAnsi="Times New Roman" w:cs="Times New Roman"/>
                <w:sz w:val="24"/>
                <w:szCs w:val="24"/>
                <w:lang w:eastAsia="it-IT"/>
              </w:rPr>
              <w:t>Un’amministrazione realizza davvero l’obiettivo di dare voce a tutti e soddisfare il bene comune se svolge la sua azione in modo responsabile. Un cittadino cura davvero il proprio paese, partecipando in modo responsabile alla vita della comunità, esercitando i propri diritti ma anche assolvendo ai propri doveri di controllo della cosa pubblica.</w:t>
            </w:r>
            <w:r w:rsidRPr="005444FE">
              <w:rPr>
                <w:rFonts w:ascii="Times New Roman" w:eastAsia="Times New Roman" w:hAnsi="Times New Roman" w:cs="Times New Roman"/>
                <w:sz w:val="24"/>
                <w:szCs w:val="24"/>
                <w:lang w:eastAsia="it-IT"/>
              </w:rPr>
              <w:br/>
              <w:t>E’ responsabilità degli amministratori la partecipazione dei cittadini alla vita pubblica e trova nella trasparenza sostegno e forza.</w:t>
            </w:r>
          </w:p>
          <w:p w:rsidR="005444FE" w:rsidRDefault="005444FE" w:rsidP="005444FE">
            <w:pPr>
              <w:spacing w:after="0" w:line="240" w:lineRule="auto"/>
              <w:jc w:val="both"/>
              <w:rPr>
                <w:rFonts w:ascii="Times New Roman" w:eastAsia="Times New Roman" w:hAnsi="Times New Roman" w:cs="Times New Roman"/>
                <w:sz w:val="24"/>
                <w:szCs w:val="24"/>
                <w:lang w:eastAsia="it-IT"/>
              </w:rPr>
            </w:pPr>
            <w:r w:rsidRPr="005444FE">
              <w:rPr>
                <w:rFonts w:ascii="Times New Roman" w:eastAsia="Times New Roman" w:hAnsi="Times New Roman" w:cs="Times New Roman"/>
                <w:sz w:val="24"/>
                <w:szCs w:val="24"/>
                <w:lang w:eastAsia="it-IT"/>
              </w:rPr>
              <w:t>In considerazione della valenza del principio generale di trasparenza, per come illustrata negli indirizzi strategici in correlazione con il profilo dell’integrità dell'azione amministrativa, l'amministrazione intende elevare nell'attuale livello della trasparenza per raggiungere, nel triennio di programmazione, un livello massimo di trasparenza.</w:t>
            </w:r>
          </w:p>
          <w:p w:rsidR="005444FE" w:rsidRPr="005444FE" w:rsidRDefault="005444FE" w:rsidP="005444FE">
            <w:pPr>
              <w:spacing w:after="0" w:line="240" w:lineRule="auto"/>
              <w:jc w:val="both"/>
              <w:rPr>
                <w:rFonts w:ascii="Times New Roman" w:eastAsia="Times New Roman" w:hAnsi="Times New Roman" w:cs="Times New Roman"/>
                <w:sz w:val="24"/>
                <w:szCs w:val="24"/>
                <w:lang w:eastAsia="it-IT"/>
              </w:rPr>
            </w:pPr>
            <w:r w:rsidRPr="005444FE">
              <w:rPr>
                <w:rFonts w:ascii="Times New Roman" w:eastAsia="Times New Roman" w:hAnsi="Times New Roman" w:cs="Times New Roman"/>
                <w:sz w:val="24"/>
                <w:szCs w:val="24"/>
                <w:lang w:eastAsia="it-IT"/>
              </w:rPr>
              <w:t xml:space="preserve">L'introduzione, con la legge n.190 del 2012, di una normativa   volta a prevenire fenomeni di corruzione e di illegalità  all'interno delle pubbliche amministrazioni ha profondamente inciso sulla  conformazione delle amministrazioni, con immediati riflessi anche di natura organizzativa. L'impatto della normativa in esame è tale da richiedere una rivisitazione, anche di natura culturale, dell'approccio all'agire amministrativo, al fine di garantire il buon andamento ed imparzialità dell'attività amministrativa. In questo contesto la prevenzione della corruzione  e dell'illegalità costituisce un obiettivo strategico che investe l'intera struttura organizzativa e tutti i processi decisionali dell'ente, attraverso  l'elaborazione e l'attuazione di misure di prevenzione indicate   nel PTPC </w:t>
            </w:r>
          </w:p>
        </w:tc>
      </w:tr>
      <w:tr w:rsidR="005444FE" w:rsidRPr="005444FE" w:rsidTr="005444FE">
        <w:trPr>
          <w:trHeight w:val="330"/>
        </w:trPr>
        <w:tc>
          <w:tcPr>
            <w:tcW w:w="364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444FE" w:rsidRPr="005444FE" w:rsidRDefault="005444FE" w:rsidP="005444FE">
            <w:pPr>
              <w:spacing w:after="0" w:line="240" w:lineRule="auto"/>
              <w:rPr>
                <w:rFonts w:ascii="Times New Roman" w:eastAsia="Times New Roman" w:hAnsi="Times New Roman" w:cs="Times New Roman"/>
                <w:b/>
                <w:bCs/>
                <w:sz w:val="24"/>
                <w:szCs w:val="24"/>
                <w:lang w:eastAsia="it-IT"/>
              </w:rPr>
            </w:pPr>
          </w:p>
        </w:tc>
        <w:tc>
          <w:tcPr>
            <w:tcW w:w="11257"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444FE" w:rsidRPr="005444FE" w:rsidRDefault="005444FE" w:rsidP="005444FE">
            <w:pPr>
              <w:spacing w:after="0" w:line="240" w:lineRule="auto"/>
              <w:rPr>
                <w:rFonts w:ascii="Times New Roman" w:eastAsia="Times New Roman" w:hAnsi="Times New Roman" w:cs="Times New Roman"/>
                <w:sz w:val="24"/>
                <w:szCs w:val="24"/>
                <w:lang w:eastAsia="it-IT"/>
              </w:rPr>
            </w:pPr>
          </w:p>
        </w:tc>
      </w:tr>
      <w:tr w:rsidR="005444FE" w:rsidRPr="005444FE" w:rsidTr="005444FE">
        <w:trPr>
          <w:trHeight w:val="330"/>
        </w:trPr>
        <w:tc>
          <w:tcPr>
            <w:tcW w:w="364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444FE" w:rsidRPr="005444FE" w:rsidRDefault="005444FE" w:rsidP="005444FE">
            <w:pPr>
              <w:spacing w:after="0" w:line="240" w:lineRule="auto"/>
              <w:rPr>
                <w:rFonts w:ascii="Times New Roman" w:eastAsia="Times New Roman" w:hAnsi="Times New Roman" w:cs="Times New Roman"/>
                <w:b/>
                <w:bCs/>
                <w:sz w:val="24"/>
                <w:szCs w:val="24"/>
                <w:lang w:eastAsia="it-IT"/>
              </w:rPr>
            </w:pPr>
          </w:p>
        </w:tc>
        <w:tc>
          <w:tcPr>
            <w:tcW w:w="11257"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444FE" w:rsidRPr="005444FE" w:rsidRDefault="005444FE" w:rsidP="005444FE">
            <w:pPr>
              <w:spacing w:after="0" w:line="240" w:lineRule="auto"/>
              <w:rPr>
                <w:rFonts w:ascii="Times New Roman" w:eastAsia="Times New Roman" w:hAnsi="Times New Roman" w:cs="Times New Roman"/>
                <w:sz w:val="24"/>
                <w:szCs w:val="24"/>
                <w:lang w:eastAsia="it-IT"/>
              </w:rPr>
            </w:pPr>
          </w:p>
        </w:tc>
      </w:tr>
      <w:tr w:rsidR="005444FE" w:rsidRPr="005444FE" w:rsidTr="005444FE">
        <w:trPr>
          <w:trHeight w:val="330"/>
        </w:trPr>
        <w:tc>
          <w:tcPr>
            <w:tcW w:w="364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444FE" w:rsidRPr="005444FE" w:rsidRDefault="005444FE" w:rsidP="005444FE">
            <w:pPr>
              <w:spacing w:after="0" w:line="240" w:lineRule="auto"/>
              <w:rPr>
                <w:rFonts w:ascii="Times New Roman" w:eastAsia="Times New Roman" w:hAnsi="Times New Roman" w:cs="Times New Roman"/>
                <w:b/>
                <w:bCs/>
                <w:sz w:val="24"/>
                <w:szCs w:val="24"/>
                <w:lang w:eastAsia="it-IT"/>
              </w:rPr>
            </w:pPr>
          </w:p>
        </w:tc>
        <w:tc>
          <w:tcPr>
            <w:tcW w:w="11257"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444FE" w:rsidRPr="005444FE" w:rsidRDefault="005444FE" w:rsidP="005444FE">
            <w:pPr>
              <w:spacing w:after="0" w:line="240" w:lineRule="auto"/>
              <w:rPr>
                <w:rFonts w:ascii="Times New Roman" w:eastAsia="Times New Roman" w:hAnsi="Times New Roman" w:cs="Times New Roman"/>
                <w:sz w:val="24"/>
                <w:szCs w:val="24"/>
                <w:lang w:eastAsia="it-IT"/>
              </w:rPr>
            </w:pPr>
          </w:p>
        </w:tc>
      </w:tr>
      <w:tr w:rsidR="005444FE" w:rsidRPr="005444FE" w:rsidTr="005444FE">
        <w:trPr>
          <w:trHeight w:val="330"/>
        </w:trPr>
        <w:tc>
          <w:tcPr>
            <w:tcW w:w="364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444FE" w:rsidRPr="005444FE" w:rsidRDefault="005444FE" w:rsidP="005444FE">
            <w:pPr>
              <w:spacing w:after="0" w:line="240" w:lineRule="auto"/>
              <w:rPr>
                <w:rFonts w:ascii="Times New Roman" w:eastAsia="Times New Roman" w:hAnsi="Times New Roman" w:cs="Times New Roman"/>
                <w:b/>
                <w:bCs/>
                <w:sz w:val="24"/>
                <w:szCs w:val="24"/>
                <w:lang w:eastAsia="it-IT"/>
              </w:rPr>
            </w:pPr>
          </w:p>
        </w:tc>
        <w:tc>
          <w:tcPr>
            <w:tcW w:w="11257"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444FE" w:rsidRPr="005444FE" w:rsidRDefault="005444FE" w:rsidP="005444FE">
            <w:pPr>
              <w:spacing w:after="0" w:line="240" w:lineRule="auto"/>
              <w:rPr>
                <w:rFonts w:ascii="Times New Roman" w:eastAsia="Times New Roman" w:hAnsi="Times New Roman" w:cs="Times New Roman"/>
                <w:sz w:val="24"/>
                <w:szCs w:val="24"/>
                <w:lang w:eastAsia="it-IT"/>
              </w:rPr>
            </w:pPr>
          </w:p>
        </w:tc>
      </w:tr>
      <w:tr w:rsidR="005444FE" w:rsidRPr="005444FE" w:rsidTr="005444FE">
        <w:trPr>
          <w:trHeight w:val="915"/>
        </w:trPr>
        <w:tc>
          <w:tcPr>
            <w:tcW w:w="364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444FE" w:rsidRPr="005444FE" w:rsidRDefault="005444FE" w:rsidP="005444FE">
            <w:pPr>
              <w:spacing w:after="0" w:line="240" w:lineRule="auto"/>
              <w:rPr>
                <w:rFonts w:ascii="Times New Roman" w:eastAsia="Times New Roman" w:hAnsi="Times New Roman" w:cs="Times New Roman"/>
                <w:b/>
                <w:bCs/>
                <w:sz w:val="24"/>
                <w:szCs w:val="24"/>
                <w:lang w:eastAsia="it-IT"/>
              </w:rPr>
            </w:pPr>
          </w:p>
        </w:tc>
        <w:tc>
          <w:tcPr>
            <w:tcW w:w="11257"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444FE" w:rsidRPr="005444FE" w:rsidRDefault="005444FE" w:rsidP="005444FE">
            <w:pPr>
              <w:spacing w:after="0" w:line="240" w:lineRule="auto"/>
              <w:rPr>
                <w:rFonts w:ascii="Times New Roman" w:eastAsia="Times New Roman" w:hAnsi="Times New Roman" w:cs="Times New Roman"/>
                <w:sz w:val="24"/>
                <w:szCs w:val="24"/>
                <w:lang w:eastAsia="it-IT"/>
              </w:rPr>
            </w:pPr>
          </w:p>
        </w:tc>
      </w:tr>
      <w:tr w:rsidR="005444FE" w:rsidRPr="005444FE" w:rsidTr="005444FE">
        <w:trPr>
          <w:trHeight w:val="240"/>
        </w:trPr>
        <w:tc>
          <w:tcPr>
            <w:tcW w:w="246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444FE" w:rsidRPr="005444FE" w:rsidRDefault="005444FE" w:rsidP="005444FE">
            <w:pPr>
              <w:spacing w:after="0" w:line="240" w:lineRule="auto"/>
              <w:jc w:val="center"/>
              <w:rPr>
                <w:rFonts w:ascii="Times New Roman" w:eastAsia="Times New Roman" w:hAnsi="Times New Roman" w:cs="Times New Roman"/>
                <w:b/>
                <w:bCs/>
                <w:sz w:val="24"/>
                <w:szCs w:val="24"/>
                <w:lang w:eastAsia="it-IT"/>
              </w:rPr>
            </w:pPr>
            <w:r w:rsidRPr="005444FE">
              <w:rPr>
                <w:rFonts w:ascii="Times New Roman" w:eastAsia="Times New Roman" w:hAnsi="Times New Roman" w:cs="Times New Roman"/>
                <w:b/>
                <w:bCs/>
                <w:sz w:val="24"/>
                <w:szCs w:val="24"/>
                <w:lang w:eastAsia="it-IT"/>
              </w:rPr>
              <w:t xml:space="preserve">Attori </w:t>
            </w:r>
          </w:p>
        </w:tc>
        <w:tc>
          <w:tcPr>
            <w:tcW w:w="7540" w:type="dxa"/>
            <w:gridSpan w:val="4"/>
            <w:tcBorders>
              <w:top w:val="single" w:sz="4" w:space="0" w:color="auto"/>
              <w:left w:val="nil"/>
              <w:bottom w:val="single" w:sz="4" w:space="0" w:color="auto"/>
              <w:right w:val="single" w:sz="4" w:space="0" w:color="auto"/>
            </w:tcBorders>
            <w:shd w:val="clear" w:color="auto" w:fill="auto"/>
            <w:vAlign w:val="center"/>
            <w:hideMark/>
          </w:tcPr>
          <w:p w:rsidR="005444FE" w:rsidRPr="005444FE" w:rsidRDefault="005444FE" w:rsidP="005444FE">
            <w:pPr>
              <w:spacing w:after="0" w:line="240" w:lineRule="auto"/>
              <w:jc w:val="center"/>
              <w:rPr>
                <w:rFonts w:ascii="Times New Roman" w:eastAsia="Times New Roman" w:hAnsi="Times New Roman" w:cs="Times New Roman"/>
                <w:b/>
                <w:bCs/>
                <w:sz w:val="24"/>
                <w:szCs w:val="24"/>
                <w:lang w:eastAsia="it-IT"/>
              </w:rPr>
            </w:pPr>
            <w:r w:rsidRPr="005444FE">
              <w:rPr>
                <w:rFonts w:ascii="Times New Roman" w:eastAsia="Times New Roman" w:hAnsi="Times New Roman" w:cs="Times New Roman"/>
                <w:b/>
                <w:bCs/>
                <w:sz w:val="24"/>
                <w:szCs w:val="24"/>
                <w:lang w:eastAsia="it-IT"/>
              </w:rPr>
              <w:t xml:space="preserve">Amministratori </w:t>
            </w:r>
          </w:p>
        </w:tc>
        <w:tc>
          <w:tcPr>
            <w:tcW w:w="4897" w:type="dxa"/>
            <w:gridSpan w:val="4"/>
            <w:tcBorders>
              <w:top w:val="single" w:sz="4" w:space="0" w:color="auto"/>
              <w:left w:val="nil"/>
              <w:bottom w:val="single" w:sz="4" w:space="0" w:color="auto"/>
              <w:right w:val="single" w:sz="4" w:space="0" w:color="auto"/>
            </w:tcBorders>
            <w:shd w:val="clear" w:color="auto" w:fill="auto"/>
            <w:vAlign w:val="center"/>
            <w:hideMark/>
          </w:tcPr>
          <w:p w:rsidR="005444FE" w:rsidRPr="005444FE" w:rsidRDefault="005444FE" w:rsidP="005444FE">
            <w:pPr>
              <w:spacing w:after="0" w:line="240" w:lineRule="auto"/>
              <w:jc w:val="center"/>
              <w:rPr>
                <w:rFonts w:ascii="Times New Roman" w:eastAsia="Times New Roman" w:hAnsi="Times New Roman" w:cs="Times New Roman"/>
                <w:b/>
                <w:bCs/>
                <w:sz w:val="24"/>
                <w:szCs w:val="24"/>
                <w:lang w:eastAsia="it-IT"/>
              </w:rPr>
            </w:pPr>
            <w:r w:rsidRPr="005444FE">
              <w:rPr>
                <w:rFonts w:ascii="Times New Roman" w:eastAsia="Times New Roman" w:hAnsi="Times New Roman" w:cs="Times New Roman"/>
                <w:b/>
                <w:bCs/>
                <w:sz w:val="24"/>
                <w:szCs w:val="24"/>
                <w:lang w:eastAsia="it-IT"/>
              </w:rPr>
              <w:t xml:space="preserve">Responsabili </w:t>
            </w:r>
          </w:p>
        </w:tc>
      </w:tr>
      <w:tr w:rsidR="005444FE" w:rsidRPr="005444FE" w:rsidTr="005444FE">
        <w:trPr>
          <w:trHeight w:val="240"/>
        </w:trPr>
        <w:tc>
          <w:tcPr>
            <w:tcW w:w="2460"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444FE" w:rsidRPr="005444FE" w:rsidRDefault="005444FE" w:rsidP="005444FE">
            <w:pPr>
              <w:spacing w:after="0" w:line="240" w:lineRule="auto"/>
              <w:rPr>
                <w:rFonts w:ascii="Times New Roman" w:eastAsia="Times New Roman" w:hAnsi="Times New Roman" w:cs="Times New Roman"/>
                <w:b/>
                <w:bCs/>
                <w:sz w:val="24"/>
                <w:szCs w:val="24"/>
                <w:lang w:eastAsia="it-IT"/>
              </w:rPr>
            </w:pPr>
          </w:p>
        </w:tc>
        <w:tc>
          <w:tcPr>
            <w:tcW w:w="7540" w:type="dxa"/>
            <w:gridSpan w:val="4"/>
            <w:tcBorders>
              <w:top w:val="single" w:sz="4" w:space="0" w:color="auto"/>
              <w:left w:val="nil"/>
              <w:bottom w:val="single" w:sz="4" w:space="0" w:color="auto"/>
              <w:right w:val="single" w:sz="4" w:space="0" w:color="000000"/>
            </w:tcBorders>
            <w:shd w:val="clear" w:color="auto" w:fill="auto"/>
            <w:vAlign w:val="center"/>
            <w:hideMark/>
          </w:tcPr>
          <w:p w:rsidR="005444FE" w:rsidRPr="005444FE" w:rsidRDefault="005444FE" w:rsidP="005444FE">
            <w:pPr>
              <w:spacing w:after="0" w:line="240" w:lineRule="auto"/>
              <w:jc w:val="center"/>
              <w:rPr>
                <w:rFonts w:ascii="Times New Roman" w:eastAsia="Times New Roman" w:hAnsi="Times New Roman" w:cs="Times New Roman"/>
                <w:sz w:val="24"/>
                <w:szCs w:val="24"/>
                <w:lang w:eastAsia="it-IT"/>
              </w:rPr>
            </w:pPr>
            <w:r w:rsidRPr="005444FE">
              <w:rPr>
                <w:rFonts w:ascii="Times New Roman" w:eastAsia="Times New Roman" w:hAnsi="Times New Roman" w:cs="Times New Roman"/>
                <w:sz w:val="24"/>
                <w:szCs w:val="24"/>
                <w:lang w:eastAsia="it-IT"/>
              </w:rPr>
              <w:t>TUTTI</w:t>
            </w:r>
          </w:p>
        </w:tc>
        <w:tc>
          <w:tcPr>
            <w:tcW w:w="4897" w:type="dxa"/>
            <w:gridSpan w:val="4"/>
            <w:tcBorders>
              <w:top w:val="single" w:sz="4" w:space="0" w:color="auto"/>
              <w:left w:val="nil"/>
              <w:bottom w:val="single" w:sz="4" w:space="0" w:color="auto"/>
              <w:right w:val="single" w:sz="4" w:space="0" w:color="000000"/>
            </w:tcBorders>
            <w:shd w:val="clear" w:color="auto" w:fill="auto"/>
            <w:vAlign w:val="center"/>
            <w:hideMark/>
          </w:tcPr>
          <w:p w:rsidR="005444FE" w:rsidRPr="005444FE" w:rsidRDefault="005444FE" w:rsidP="005444FE">
            <w:pPr>
              <w:spacing w:after="0" w:line="240" w:lineRule="auto"/>
              <w:jc w:val="center"/>
              <w:rPr>
                <w:rFonts w:ascii="Times New Roman" w:eastAsia="Times New Roman" w:hAnsi="Times New Roman" w:cs="Times New Roman"/>
                <w:sz w:val="24"/>
                <w:szCs w:val="24"/>
                <w:lang w:eastAsia="it-IT"/>
              </w:rPr>
            </w:pPr>
            <w:r w:rsidRPr="005444FE">
              <w:rPr>
                <w:rFonts w:ascii="Times New Roman" w:eastAsia="Times New Roman" w:hAnsi="Times New Roman" w:cs="Times New Roman"/>
                <w:sz w:val="24"/>
                <w:szCs w:val="24"/>
                <w:lang w:eastAsia="it-IT"/>
              </w:rPr>
              <w:t>TUTTI</w:t>
            </w:r>
          </w:p>
        </w:tc>
      </w:tr>
      <w:tr w:rsidR="005444FE" w:rsidRPr="005444FE" w:rsidTr="005444FE">
        <w:trPr>
          <w:trHeight w:val="240"/>
        </w:trPr>
        <w:tc>
          <w:tcPr>
            <w:tcW w:w="2460"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444FE" w:rsidRPr="005444FE" w:rsidRDefault="005444FE" w:rsidP="005444FE">
            <w:pPr>
              <w:spacing w:after="0" w:line="240" w:lineRule="auto"/>
              <w:rPr>
                <w:rFonts w:ascii="Times New Roman" w:eastAsia="Times New Roman" w:hAnsi="Times New Roman" w:cs="Times New Roman"/>
                <w:b/>
                <w:bCs/>
                <w:sz w:val="24"/>
                <w:szCs w:val="24"/>
                <w:lang w:eastAsia="it-IT"/>
              </w:rPr>
            </w:pPr>
          </w:p>
        </w:tc>
        <w:tc>
          <w:tcPr>
            <w:tcW w:w="7540" w:type="dxa"/>
            <w:gridSpan w:val="4"/>
            <w:tcBorders>
              <w:top w:val="single" w:sz="4" w:space="0" w:color="auto"/>
              <w:left w:val="nil"/>
              <w:bottom w:val="single" w:sz="4" w:space="0" w:color="auto"/>
              <w:right w:val="single" w:sz="4" w:space="0" w:color="000000"/>
            </w:tcBorders>
            <w:shd w:val="clear" w:color="auto" w:fill="auto"/>
            <w:vAlign w:val="center"/>
            <w:hideMark/>
          </w:tcPr>
          <w:p w:rsidR="005444FE" w:rsidRPr="005444FE" w:rsidRDefault="005444FE" w:rsidP="005444FE">
            <w:pPr>
              <w:spacing w:after="0" w:line="240" w:lineRule="auto"/>
              <w:jc w:val="center"/>
              <w:rPr>
                <w:rFonts w:ascii="Times New Roman" w:eastAsia="Times New Roman" w:hAnsi="Times New Roman" w:cs="Times New Roman"/>
                <w:sz w:val="24"/>
                <w:szCs w:val="24"/>
                <w:lang w:eastAsia="it-IT"/>
              </w:rPr>
            </w:pPr>
            <w:r w:rsidRPr="005444FE">
              <w:rPr>
                <w:rFonts w:ascii="Times New Roman" w:eastAsia="Times New Roman" w:hAnsi="Times New Roman" w:cs="Times New Roman"/>
                <w:sz w:val="24"/>
                <w:szCs w:val="24"/>
                <w:lang w:eastAsia="it-IT"/>
              </w:rPr>
              <w:t> </w:t>
            </w:r>
          </w:p>
        </w:tc>
        <w:tc>
          <w:tcPr>
            <w:tcW w:w="4897" w:type="dxa"/>
            <w:gridSpan w:val="4"/>
            <w:tcBorders>
              <w:top w:val="single" w:sz="4" w:space="0" w:color="auto"/>
              <w:left w:val="nil"/>
              <w:bottom w:val="single" w:sz="4" w:space="0" w:color="auto"/>
              <w:right w:val="single" w:sz="4" w:space="0" w:color="000000"/>
            </w:tcBorders>
            <w:shd w:val="clear" w:color="auto" w:fill="auto"/>
            <w:vAlign w:val="center"/>
            <w:hideMark/>
          </w:tcPr>
          <w:p w:rsidR="005444FE" w:rsidRPr="005444FE" w:rsidRDefault="005444FE" w:rsidP="005444FE">
            <w:pPr>
              <w:spacing w:after="0" w:line="240" w:lineRule="auto"/>
              <w:jc w:val="center"/>
              <w:rPr>
                <w:rFonts w:ascii="Times New Roman" w:eastAsia="Times New Roman" w:hAnsi="Times New Roman" w:cs="Times New Roman"/>
                <w:sz w:val="24"/>
                <w:szCs w:val="24"/>
                <w:lang w:eastAsia="it-IT"/>
              </w:rPr>
            </w:pPr>
            <w:r w:rsidRPr="005444FE">
              <w:rPr>
                <w:rFonts w:ascii="Times New Roman" w:eastAsia="Times New Roman" w:hAnsi="Times New Roman" w:cs="Times New Roman"/>
                <w:sz w:val="24"/>
                <w:szCs w:val="24"/>
                <w:lang w:eastAsia="it-IT"/>
              </w:rPr>
              <w:t>SEGRETARIO COMUNALE</w:t>
            </w:r>
          </w:p>
        </w:tc>
      </w:tr>
      <w:tr w:rsidR="005444FE" w:rsidRPr="005444FE" w:rsidTr="005444FE">
        <w:trPr>
          <w:trHeight w:val="225"/>
        </w:trPr>
        <w:tc>
          <w:tcPr>
            <w:tcW w:w="2460"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444FE" w:rsidRPr="005444FE" w:rsidRDefault="005444FE" w:rsidP="005444FE">
            <w:pPr>
              <w:spacing w:after="0" w:line="240" w:lineRule="auto"/>
              <w:rPr>
                <w:rFonts w:ascii="Times New Roman" w:eastAsia="Times New Roman" w:hAnsi="Times New Roman" w:cs="Times New Roman"/>
                <w:b/>
                <w:bCs/>
                <w:sz w:val="24"/>
                <w:szCs w:val="24"/>
                <w:lang w:eastAsia="it-IT"/>
              </w:rPr>
            </w:pPr>
          </w:p>
        </w:tc>
        <w:tc>
          <w:tcPr>
            <w:tcW w:w="7540" w:type="dxa"/>
            <w:gridSpan w:val="4"/>
            <w:tcBorders>
              <w:top w:val="single" w:sz="4" w:space="0" w:color="auto"/>
              <w:left w:val="nil"/>
              <w:bottom w:val="single" w:sz="4" w:space="0" w:color="auto"/>
              <w:right w:val="single" w:sz="4" w:space="0" w:color="000000"/>
            </w:tcBorders>
            <w:shd w:val="clear" w:color="auto" w:fill="auto"/>
            <w:vAlign w:val="center"/>
            <w:hideMark/>
          </w:tcPr>
          <w:p w:rsidR="005444FE" w:rsidRPr="005444FE" w:rsidRDefault="005444FE" w:rsidP="005444FE">
            <w:pPr>
              <w:spacing w:after="0" w:line="240" w:lineRule="auto"/>
              <w:jc w:val="center"/>
              <w:rPr>
                <w:rFonts w:ascii="Times New Roman" w:eastAsia="Times New Roman" w:hAnsi="Times New Roman" w:cs="Times New Roman"/>
                <w:sz w:val="24"/>
                <w:szCs w:val="24"/>
                <w:lang w:eastAsia="it-IT"/>
              </w:rPr>
            </w:pPr>
            <w:r w:rsidRPr="005444FE">
              <w:rPr>
                <w:rFonts w:ascii="Times New Roman" w:eastAsia="Times New Roman" w:hAnsi="Times New Roman" w:cs="Times New Roman"/>
                <w:sz w:val="24"/>
                <w:szCs w:val="24"/>
                <w:lang w:eastAsia="it-IT"/>
              </w:rPr>
              <w:t> </w:t>
            </w:r>
          </w:p>
        </w:tc>
        <w:tc>
          <w:tcPr>
            <w:tcW w:w="4897" w:type="dxa"/>
            <w:gridSpan w:val="4"/>
            <w:tcBorders>
              <w:top w:val="single" w:sz="4" w:space="0" w:color="auto"/>
              <w:left w:val="nil"/>
              <w:bottom w:val="single" w:sz="4" w:space="0" w:color="auto"/>
              <w:right w:val="single" w:sz="4" w:space="0" w:color="000000"/>
            </w:tcBorders>
            <w:shd w:val="clear" w:color="auto" w:fill="auto"/>
            <w:vAlign w:val="center"/>
            <w:hideMark/>
          </w:tcPr>
          <w:p w:rsidR="005444FE" w:rsidRPr="005444FE" w:rsidRDefault="005444FE" w:rsidP="005444FE">
            <w:pPr>
              <w:spacing w:after="0" w:line="240" w:lineRule="auto"/>
              <w:jc w:val="center"/>
              <w:rPr>
                <w:rFonts w:ascii="Times New Roman" w:eastAsia="Times New Roman" w:hAnsi="Times New Roman" w:cs="Times New Roman"/>
                <w:sz w:val="24"/>
                <w:szCs w:val="24"/>
                <w:lang w:eastAsia="it-IT"/>
              </w:rPr>
            </w:pPr>
            <w:r w:rsidRPr="005444FE">
              <w:rPr>
                <w:rFonts w:ascii="Times New Roman" w:eastAsia="Times New Roman" w:hAnsi="Times New Roman" w:cs="Times New Roman"/>
                <w:sz w:val="24"/>
                <w:szCs w:val="24"/>
                <w:lang w:eastAsia="it-IT"/>
              </w:rPr>
              <w:t> </w:t>
            </w:r>
          </w:p>
        </w:tc>
      </w:tr>
      <w:tr w:rsidR="005444FE" w:rsidRPr="005444FE" w:rsidTr="00A33BDF">
        <w:trPr>
          <w:trHeight w:val="645"/>
        </w:trPr>
        <w:tc>
          <w:tcPr>
            <w:tcW w:w="3640" w:type="dxa"/>
            <w:gridSpan w:val="2"/>
            <w:tcBorders>
              <w:top w:val="nil"/>
              <w:left w:val="single" w:sz="4" w:space="0" w:color="auto"/>
              <w:bottom w:val="single" w:sz="4" w:space="0" w:color="auto"/>
              <w:right w:val="single" w:sz="4" w:space="0" w:color="000000"/>
            </w:tcBorders>
            <w:shd w:val="clear" w:color="auto" w:fill="auto"/>
            <w:vAlign w:val="center"/>
            <w:hideMark/>
          </w:tcPr>
          <w:p w:rsidR="005444FE" w:rsidRPr="005444FE" w:rsidRDefault="005444FE" w:rsidP="005444FE">
            <w:pPr>
              <w:spacing w:after="0" w:line="240" w:lineRule="auto"/>
              <w:jc w:val="center"/>
              <w:rPr>
                <w:rFonts w:ascii="Times New Roman" w:eastAsia="Times New Roman" w:hAnsi="Times New Roman" w:cs="Times New Roman"/>
                <w:b/>
                <w:bCs/>
                <w:sz w:val="24"/>
                <w:szCs w:val="24"/>
                <w:lang w:eastAsia="it-IT"/>
              </w:rPr>
            </w:pPr>
            <w:r w:rsidRPr="005444FE">
              <w:rPr>
                <w:rFonts w:ascii="Times New Roman" w:eastAsia="Times New Roman" w:hAnsi="Times New Roman" w:cs="Times New Roman"/>
                <w:b/>
                <w:bCs/>
                <w:sz w:val="24"/>
                <w:szCs w:val="24"/>
                <w:lang w:eastAsia="it-IT"/>
              </w:rPr>
              <w:t>obiettivi operativi</w:t>
            </w:r>
          </w:p>
        </w:tc>
        <w:tc>
          <w:tcPr>
            <w:tcW w:w="4180" w:type="dxa"/>
            <w:gridSpan w:val="2"/>
            <w:tcBorders>
              <w:top w:val="single" w:sz="4" w:space="0" w:color="auto"/>
              <w:left w:val="nil"/>
              <w:bottom w:val="single" w:sz="4" w:space="0" w:color="auto"/>
              <w:right w:val="single" w:sz="4" w:space="0" w:color="auto"/>
            </w:tcBorders>
            <w:shd w:val="clear" w:color="auto" w:fill="auto"/>
            <w:vAlign w:val="center"/>
            <w:hideMark/>
          </w:tcPr>
          <w:p w:rsidR="005444FE" w:rsidRPr="005444FE" w:rsidRDefault="005444FE" w:rsidP="005444FE">
            <w:pPr>
              <w:spacing w:after="0" w:line="240" w:lineRule="auto"/>
              <w:jc w:val="center"/>
              <w:rPr>
                <w:rFonts w:ascii="Times New Roman" w:eastAsia="Times New Roman" w:hAnsi="Times New Roman" w:cs="Times New Roman"/>
                <w:b/>
                <w:bCs/>
                <w:sz w:val="24"/>
                <w:szCs w:val="24"/>
                <w:lang w:eastAsia="it-IT"/>
              </w:rPr>
            </w:pPr>
            <w:r w:rsidRPr="005444FE">
              <w:rPr>
                <w:rFonts w:ascii="Times New Roman" w:eastAsia="Times New Roman" w:hAnsi="Times New Roman" w:cs="Times New Roman"/>
                <w:b/>
                <w:bCs/>
                <w:sz w:val="24"/>
                <w:szCs w:val="24"/>
                <w:lang w:eastAsia="it-IT"/>
              </w:rPr>
              <w:t xml:space="preserve">descrizione </w:t>
            </w:r>
          </w:p>
        </w:tc>
        <w:tc>
          <w:tcPr>
            <w:tcW w:w="4108" w:type="dxa"/>
            <w:gridSpan w:val="2"/>
            <w:tcBorders>
              <w:top w:val="single" w:sz="4" w:space="0" w:color="auto"/>
              <w:left w:val="nil"/>
              <w:bottom w:val="single" w:sz="4" w:space="0" w:color="auto"/>
              <w:right w:val="single" w:sz="4" w:space="0" w:color="000000"/>
            </w:tcBorders>
            <w:shd w:val="clear" w:color="auto" w:fill="auto"/>
            <w:vAlign w:val="center"/>
            <w:hideMark/>
          </w:tcPr>
          <w:p w:rsidR="005444FE" w:rsidRPr="005444FE" w:rsidRDefault="005444FE" w:rsidP="005444FE">
            <w:pPr>
              <w:spacing w:after="0" w:line="240" w:lineRule="auto"/>
              <w:jc w:val="center"/>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Risultati attesi</w:t>
            </w:r>
          </w:p>
        </w:tc>
        <w:tc>
          <w:tcPr>
            <w:tcW w:w="1807" w:type="dxa"/>
            <w:gridSpan w:val="2"/>
            <w:tcBorders>
              <w:top w:val="nil"/>
              <w:left w:val="nil"/>
              <w:bottom w:val="single" w:sz="4" w:space="0" w:color="auto"/>
              <w:right w:val="single" w:sz="4" w:space="0" w:color="auto"/>
            </w:tcBorders>
            <w:shd w:val="clear" w:color="auto" w:fill="auto"/>
            <w:vAlign w:val="center"/>
            <w:hideMark/>
          </w:tcPr>
          <w:p w:rsidR="005444FE" w:rsidRPr="005444FE" w:rsidRDefault="005444FE" w:rsidP="005444FE">
            <w:pPr>
              <w:spacing w:after="0" w:line="240" w:lineRule="auto"/>
              <w:jc w:val="center"/>
              <w:rPr>
                <w:rFonts w:ascii="Times New Roman" w:eastAsia="Times New Roman" w:hAnsi="Times New Roman" w:cs="Times New Roman"/>
                <w:b/>
                <w:bCs/>
                <w:sz w:val="24"/>
                <w:szCs w:val="24"/>
                <w:lang w:eastAsia="it-IT"/>
              </w:rPr>
            </w:pPr>
            <w:r w:rsidRPr="005444FE">
              <w:rPr>
                <w:rFonts w:ascii="Times New Roman" w:eastAsia="Times New Roman" w:hAnsi="Times New Roman" w:cs="Times New Roman"/>
                <w:b/>
                <w:bCs/>
                <w:sz w:val="24"/>
                <w:szCs w:val="24"/>
                <w:lang w:eastAsia="it-IT"/>
              </w:rPr>
              <w:t>tempistica</w:t>
            </w:r>
          </w:p>
        </w:tc>
        <w:tc>
          <w:tcPr>
            <w:tcW w:w="1162" w:type="dxa"/>
            <w:tcBorders>
              <w:top w:val="single" w:sz="4" w:space="0" w:color="auto"/>
              <w:left w:val="nil"/>
              <w:bottom w:val="single" w:sz="4" w:space="0" w:color="auto"/>
              <w:right w:val="single" w:sz="4" w:space="0" w:color="000000"/>
            </w:tcBorders>
            <w:shd w:val="clear" w:color="auto" w:fill="auto"/>
            <w:vAlign w:val="center"/>
            <w:hideMark/>
          </w:tcPr>
          <w:p w:rsidR="005444FE" w:rsidRPr="005444FE" w:rsidRDefault="005444FE" w:rsidP="005444FE">
            <w:pPr>
              <w:spacing w:after="0" w:line="240" w:lineRule="auto"/>
              <w:jc w:val="center"/>
              <w:rPr>
                <w:rFonts w:ascii="Times New Roman" w:eastAsia="Times New Roman" w:hAnsi="Times New Roman" w:cs="Times New Roman"/>
                <w:b/>
                <w:bCs/>
                <w:sz w:val="20"/>
                <w:szCs w:val="20"/>
                <w:lang w:eastAsia="it-IT"/>
              </w:rPr>
            </w:pPr>
            <w:r w:rsidRPr="005444FE">
              <w:rPr>
                <w:rFonts w:ascii="Times New Roman" w:eastAsia="Times New Roman" w:hAnsi="Times New Roman" w:cs="Times New Roman"/>
                <w:b/>
                <w:bCs/>
                <w:sz w:val="20"/>
                <w:szCs w:val="20"/>
                <w:lang w:eastAsia="it-IT"/>
              </w:rPr>
              <w:t>peso relativo obiettivo</w:t>
            </w:r>
          </w:p>
        </w:tc>
      </w:tr>
      <w:tr w:rsidR="005444FE" w:rsidRPr="005444FE" w:rsidTr="005444FE">
        <w:trPr>
          <w:trHeight w:val="698"/>
        </w:trPr>
        <w:tc>
          <w:tcPr>
            <w:tcW w:w="3640" w:type="dxa"/>
            <w:gridSpan w:val="2"/>
            <w:tcBorders>
              <w:top w:val="nil"/>
              <w:left w:val="single" w:sz="4" w:space="0" w:color="auto"/>
              <w:bottom w:val="single" w:sz="4" w:space="0" w:color="auto"/>
              <w:right w:val="single" w:sz="4" w:space="0" w:color="000000"/>
            </w:tcBorders>
            <w:shd w:val="clear" w:color="auto" w:fill="auto"/>
            <w:vAlign w:val="center"/>
            <w:hideMark/>
          </w:tcPr>
          <w:p w:rsidR="005444FE" w:rsidRPr="005444FE" w:rsidRDefault="005444FE" w:rsidP="005444FE">
            <w:pPr>
              <w:spacing w:after="0" w:line="240" w:lineRule="auto"/>
              <w:jc w:val="center"/>
              <w:rPr>
                <w:rFonts w:ascii="Times New Roman" w:eastAsia="Times New Roman" w:hAnsi="Times New Roman" w:cs="Times New Roman"/>
                <w:b/>
                <w:bCs/>
                <w:sz w:val="24"/>
                <w:szCs w:val="24"/>
                <w:lang w:eastAsia="it-IT"/>
              </w:rPr>
            </w:pPr>
            <w:r w:rsidRPr="005444FE">
              <w:rPr>
                <w:rFonts w:ascii="Times New Roman" w:eastAsia="Times New Roman" w:hAnsi="Times New Roman" w:cs="Times New Roman"/>
                <w:b/>
                <w:bCs/>
                <w:sz w:val="24"/>
                <w:szCs w:val="24"/>
                <w:lang w:eastAsia="it-IT"/>
              </w:rPr>
              <w:t> </w:t>
            </w:r>
          </w:p>
          <w:p w:rsidR="005444FE" w:rsidRPr="005444FE" w:rsidRDefault="005444FE" w:rsidP="005444FE">
            <w:pPr>
              <w:spacing w:after="0" w:line="240" w:lineRule="auto"/>
              <w:jc w:val="both"/>
              <w:rPr>
                <w:rFonts w:ascii="Times New Roman" w:eastAsia="Times New Roman" w:hAnsi="Times New Roman" w:cs="Times New Roman"/>
                <w:sz w:val="24"/>
                <w:szCs w:val="24"/>
                <w:lang w:eastAsia="it-IT"/>
              </w:rPr>
            </w:pPr>
            <w:r w:rsidRPr="005444FE">
              <w:rPr>
                <w:rFonts w:ascii="Times New Roman" w:eastAsia="Times New Roman" w:hAnsi="Times New Roman" w:cs="Times New Roman"/>
                <w:sz w:val="24"/>
                <w:szCs w:val="24"/>
                <w:lang w:eastAsia="it-IT"/>
              </w:rPr>
              <w:t>piano  triennale prevenzione corruzione e trasparenza 2019-202</w:t>
            </w:r>
            <w:r w:rsidR="006F6DFF">
              <w:rPr>
                <w:rFonts w:ascii="Times New Roman" w:eastAsia="Times New Roman" w:hAnsi="Times New Roman" w:cs="Times New Roman"/>
                <w:sz w:val="24"/>
                <w:szCs w:val="24"/>
                <w:lang w:eastAsia="it-IT"/>
              </w:rPr>
              <w:t>1</w:t>
            </w:r>
          </w:p>
        </w:tc>
        <w:tc>
          <w:tcPr>
            <w:tcW w:w="4180" w:type="dxa"/>
            <w:gridSpan w:val="2"/>
            <w:tcBorders>
              <w:top w:val="single" w:sz="4" w:space="0" w:color="auto"/>
              <w:left w:val="nil"/>
              <w:bottom w:val="single" w:sz="4" w:space="0" w:color="auto"/>
              <w:right w:val="single" w:sz="4" w:space="0" w:color="000000"/>
            </w:tcBorders>
            <w:shd w:val="clear" w:color="auto" w:fill="auto"/>
            <w:vAlign w:val="center"/>
            <w:hideMark/>
          </w:tcPr>
          <w:p w:rsidR="005444FE" w:rsidRPr="005444FE" w:rsidRDefault="005444FE" w:rsidP="005444FE">
            <w:pPr>
              <w:spacing w:after="0" w:line="240" w:lineRule="auto"/>
              <w:jc w:val="both"/>
              <w:rPr>
                <w:rFonts w:ascii="Times New Roman" w:eastAsia="Times New Roman" w:hAnsi="Times New Roman" w:cs="Times New Roman"/>
                <w:sz w:val="24"/>
                <w:szCs w:val="24"/>
                <w:lang w:eastAsia="it-IT"/>
              </w:rPr>
            </w:pPr>
            <w:r w:rsidRPr="005444FE">
              <w:rPr>
                <w:rFonts w:ascii="Times New Roman" w:eastAsia="Times New Roman" w:hAnsi="Times New Roman" w:cs="Times New Roman"/>
                <w:sz w:val="24"/>
                <w:szCs w:val="24"/>
                <w:lang w:eastAsia="it-IT"/>
              </w:rPr>
              <w:t xml:space="preserve">Riduzione del rischio di corruzione all’interno della struttura organizzativa dell’ente e potenziamento delle azioni a sostegno della trasparenza e dell’accesso civico anche al fine di favorire la </w:t>
            </w:r>
            <w:r w:rsidRPr="005444FE">
              <w:rPr>
                <w:rFonts w:ascii="Times New Roman" w:eastAsia="Times New Roman" w:hAnsi="Times New Roman" w:cs="Times New Roman"/>
                <w:sz w:val="24"/>
                <w:szCs w:val="24"/>
                <w:lang w:eastAsia="it-IT"/>
              </w:rPr>
              <w:lastRenderedPageBreak/>
              <w:t>partecipazione dei cittadini all’attività amministrativa</w:t>
            </w:r>
          </w:p>
        </w:tc>
        <w:tc>
          <w:tcPr>
            <w:tcW w:w="4108" w:type="dxa"/>
            <w:gridSpan w:val="2"/>
            <w:tcBorders>
              <w:top w:val="single" w:sz="4" w:space="0" w:color="auto"/>
              <w:left w:val="nil"/>
              <w:bottom w:val="single" w:sz="4" w:space="0" w:color="auto"/>
              <w:right w:val="single" w:sz="4" w:space="0" w:color="000000"/>
            </w:tcBorders>
            <w:shd w:val="clear" w:color="auto" w:fill="auto"/>
            <w:vAlign w:val="center"/>
            <w:hideMark/>
          </w:tcPr>
          <w:p w:rsidR="005444FE" w:rsidRPr="003740A9" w:rsidRDefault="005444FE" w:rsidP="005444FE">
            <w:pPr>
              <w:spacing w:after="0" w:line="240" w:lineRule="auto"/>
              <w:jc w:val="both"/>
              <w:rPr>
                <w:rFonts w:ascii="Times New Roman" w:eastAsia="Times New Roman" w:hAnsi="Times New Roman" w:cs="Times New Roman"/>
                <w:sz w:val="24"/>
                <w:szCs w:val="24"/>
                <w:lang w:eastAsia="it-IT"/>
              </w:rPr>
            </w:pPr>
            <w:r w:rsidRPr="005444FE">
              <w:rPr>
                <w:rFonts w:ascii="Times New Roman" w:eastAsia="Times New Roman" w:hAnsi="Times New Roman" w:cs="Times New Roman"/>
                <w:sz w:val="24"/>
                <w:szCs w:val="24"/>
                <w:lang w:eastAsia="it-IT"/>
              </w:rPr>
              <w:lastRenderedPageBreak/>
              <w:t xml:space="preserve">ciascun responsabile, coordinato dal segretario generale,  dovrà </w:t>
            </w:r>
            <w:r w:rsidRPr="003740A9">
              <w:rPr>
                <w:rFonts w:ascii="Times New Roman" w:eastAsia="Times New Roman" w:hAnsi="Times New Roman" w:cs="Times New Roman"/>
                <w:sz w:val="24"/>
                <w:szCs w:val="24"/>
                <w:lang w:eastAsia="it-IT"/>
              </w:rPr>
              <w:t xml:space="preserve">attuare le misure di prevenzione previste nel </w:t>
            </w:r>
            <w:r w:rsidRPr="005444FE">
              <w:rPr>
                <w:rFonts w:ascii="Times New Roman" w:eastAsia="Times New Roman" w:hAnsi="Times New Roman" w:cs="Times New Roman"/>
                <w:sz w:val="24"/>
                <w:szCs w:val="24"/>
                <w:lang w:eastAsia="it-IT"/>
              </w:rPr>
              <w:t xml:space="preserve"> PTPCT 2019/2021</w:t>
            </w:r>
            <w:r w:rsidR="003740A9" w:rsidRPr="003740A9">
              <w:rPr>
                <w:rFonts w:ascii="Times New Roman" w:eastAsia="Times New Roman" w:hAnsi="Times New Roman" w:cs="Times New Roman"/>
                <w:sz w:val="24"/>
                <w:szCs w:val="24"/>
                <w:lang w:eastAsia="it-IT"/>
              </w:rPr>
              <w:t xml:space="preserve">. </w:t>
            </w:r>
          </w:p>
          <w:p w:rsidR="003740A9" w:rsidRPr="003740A9" w:rsidRDefault="003740A9" w:rsidP="003740A9">
            <w:pPr>
              <w:autoSpaceDE w:val="0"/>
              <w:autoSpaceDN w:val="0"/>
              <w:adjustRightInd w:val="0"/>
              <w:rPr>
                <w:rStyle w:val="FontStyle34"/>
                <w:rFonts w:ascii="Times New Roman" w:hAnsi="Times New Roman" w:cs="Times New Roman"/>
                <w:sz w:val="24"/>
                <w:szCs w:val="24"/>
              </w:rPr>
            </w:pPr>
            <w:r w:rsidRPr="003740A9">
              <w:rPr>
                <w:rStyle w:val="FontStyle34"/>
                <w:rFonts w:ascii="Times New Roman" w:hAnsi="Times New Roman" w:cs="Times New Roman"/>
                <w:sz w:val="24"/>
                <w:szCs w:val="24"/>
              </w:rPr>
              <w:t>Nello specifico:</w:t>
            </w:r>
          </w:p>
          <w:p w:rsidR="003740A9" w:rsidRPr="003740A9" w:rsidRDefault="003740A9" w:rsidP="003740A9">
            <w:pPr>
              <w:pStyle w:val="Style5"/>
              <w:numPr>
                <w:ilvl w:val="0"/>
                <w:numId w:val="1"/>
              </w:numPr>
              <w:tabs>
                <w:tab w:val="left" w:pos="542"/>
              </w:tabs>
              <w:spacing w:line="240" w:lineRule="auto"/>
              <w:ind w:left="567" w:right="116"/>
              <w:rPr>
                <w:rStyle w:val="FontStyle34"/>
                <w:rFonts w:ascii="Times New Roman" w:hAnsi="Times New Roman" w:cs="Times New Roman"/>
                <w:sz w:val="24"/>
                <w:szCs w:val="24"/>
              </w:rPr>
            </w:pPr>
            <w:r>
              <w:rPr>
                <w:rStyle w:val="FontStyle34"/>
                <w:rFonts w:ascii="Times New Roman" w:hAnsi="Times New Roman" w:cs="Times New Roman"/>
                <w:sz w:val="24"/>
                <w:szCs w:val="24"/>
              </w:rPr>
              <w:lastRenderedPageBreak/>
              <w:t>collaborare</w:t>
            </w:r>
            <w:r w:rsidRPr="003740A9">
              <w:rPr>
                <w:rStyle w:val="FontStyle34"/>
                <w:rFonts w:ascii="Times New Roman" w:hAnsi="Times New Roman" w:cs="Times New Roman"/>
                <w:sz w:val="24"/>
                <w:szCs w:val="24"/>
              </w:rPr>
              <w:t xml:space="preserve"> all'individuazione, tra le attività del proprio settore, di quelle più esposte al rischio corruzione e delle relative contromisure;</w:t>
            </w:r>
          </w:p>
          <w:p w:rsidR="003740A9" w:rsidRPr="003740A9" w:rsidRDefault="003740A9" w:rsidP="003740A9">
            <w:pPr>
              <w:pStyle w:val="Style5"/>
              <w:numPr>
                <w:ilvl w:val="0"/>
                <w:numId w:val="1"/>
              </w:numPr>
              <w:tabs>
                <w:tab w:val="left" w:pos="542"/>
              </w:tabs>
              <w:spacing w:line="240" w:lineRule="auto"/>
              <w:ind w:left="567" w:right="116"/>
              <w:rPr>
                <w:rStyle w:val="FontStyle34"/>
                <w:rFonts w:ascii="Times New Roman" w:hAnsi="Times New Roman" w:cs="Times New Roman"/>
                <w:sz w:val="24"/>
                <w:szCs w:val="24"/>
              </w:rPr>
            </w:pPr>
            <w:r>
              <w:rPr>
                <w:rStyle w:val="FontStyle34"/>
                <w:rFonts w:ascii="Times New Roman" w:hAnsi="Times New Roman" w:cs="Times New Roman"/>
                <w:sz w:val="24"/>
                <w:szCs w:val="24"/>
              </w:rPr>
              <w:t>informare</w:t>
            </w:r>
            <w:r w:rsidRPr="003740A9">
              <w:rPr>
                <w:rStyle w:val="FontStyle34"/>
                <w:rFonts w:ascii="Times New Roman" w:hAnsi="Times New Roman" w:cs="Times New Roman"/>
                <w:sz w:val="24"/>
                <w:szCs w:val="24"/>
              </w:rPr>
              <w:t>, con particolare riguardo alle attività a rischio di corruzione,   tempestivamente e senza soluzione di continuità il Responsabile della prevenzione della corruzione, in merito al mancato rispetto dei tempi procedimentali, costituente fondamentale elemento sintomatico del corretto funzionamento e rispetto del piano di prevenzione della corruzione, e di qualsiasi altra anomalia accertata costituente la mancata attuazione del presente piano, adottando le azioni necessarie per eliminarle oppure proponendo al Responsabile della prevenzione della corruzione, le azioni sopra citate ove non rientrino nella competenza normativa, esclusiva e tassativa dirigenziale;</w:t>
            </w:r>
          </w:p>
          <w:p w:rsidR="003740A9" w:rsidRPr="003740A9" w:rsidRDefault="003740A9" w:rsidP="003740A9">
            <w:pPr>
              <w:pStyle w:val="Style5"/>
              <w:numPr>
                <w:ilvl w:val="0"/>
                <w:numId w:val="1"/>
              </w:numPr>
              <w:tabs>
                <w:tab w:val="left" w:pos="542"/>
              </w:tabs>
              <w:spacing w:line="240" w:lineRule="auto"/>
              <w:ind w:left="567" w:right="116"/>
              <w:rPr>
                <w:rStyle w:val="FontStyle34"/>
                <w:rFonts w:ascii="Times New Roman" w:hAnsi="Times New Roman" w:cs="Times New Roman"/>
                <w:sz w:val="24"/>
                <w:szCs w:val="24"/>
              </w:rPr>
            </w:pPr>
            <w:r w:rsidRPr="003740A9">
              <w:rPr>
                <w:rFonts w:ascii="Times New Roman" w:hAnsi="Times New Roman" w:cs="Times New Roman"/>
                <w:spacing w:val="1"/>
              </w:rPr>
              <w:t>p</w:t>
            </w:r>
            <w:r w:rsidRPr="003740A9">
              <w:rPr>
                <w:rFonts w:ascii="Times New Roman" w:hAnsi="Times New Roman" w:cs="Times New Roman"/>
              </w:rPr>
              <w:t>ar</w:t>
            </w:r>
            <w:r w:rsidRPr="003740A9">
              <w:rPr>
                <w:rFonts w:ascii="Times New Roman" w:hAnsi="Times New Roman" w:cs="Times New Roman"/>
                <w:spacing w:val="1"/>
              </w:rPr>
              <w:t>t</w:t>
            </w:r>
            <w:r w:rsidRPr="003740A9">
              <w:rPr>
                <w:rFonts w:ascii="Times New Roman" w:hAnsi="Times New Roman" w:cs="Times New Roman"/>
                <w:spacing w:val="-2"/>
              </w:rPr>
              <w:t>e</w:t>
            </w:r>
            <w:r w:rsidRPr="003740A9">
              <w:rPr>
                <w:rFonts w:ascii="Times New Roman" w:hAnsi="Times New Roman" w:cs="Times New Roman"/>
              </w:rPr>
              <w:t>c</w:t>
            </w:r>
            <w:r w:rsidRPr="003740A9">
              <w:rPr>
                <w:rFonts w:ascii="Times New Roman" w:hAnsi="Times New Roman" w:cs="Times New Roman"/>
                <w:spacing w:val="-1"/>
              </w:rPr>
              <w:t>i</w:t>
            </w:r>
            <w:r w:rsidRPr="003740A9">
              <w:rPr>
                <w:rFonts w:ascii="Times New Roman" w:hAnsi="Times New Roman" w:cs="Times New Roman"/>
                <w:spacing w:val="1"/>
              </w:rPr>
              <w:t>p</w:t>
            </w:r>
            <w:r>
              <w:rPr>
                <w:rFonts w:ascii="Times New Roman" w:hAnsi="Times New Roman" w:cs="Times New Roman"/>
              </w:rPr>
              <w:t>are</w:t>
            </w:r>
            <w:r w:rsidRPr="003740A9">
              <w:rPr>
                <w:rFonts w:ascii="Times New Roman" w:hAnsi="Times New Roman" w:cs="Times New Roman"/>
              </w:rPr>
              <w:t xml:space="preserve"> </w:t>
            </w:r>
            <w:r w:rsidRPr="003740A9">
              <w:rPr>
                <w:rFonts w:ascii="Times New Roman" w:hAnsi="Times New Roman" w:cs="Times New Roman"/>
                <w:spacing w:val="-2"/>
              </w:rPr>
              <w:t>a</w:t>
            </w:r>
            <w:r w:rsidRPr="003740A9">
              <w:rPr>
                <w:rFonts w:ascii="Times New Roman" w:hAnsi="Times New Roman" w:cs="Times New Roman"/>
                <w:spacing w:val="1"/>
              </w:rPr>
              <w:t>ll</w:t>
            </w:r>
            <w:r w:rsidRPr="003740A9">
              <w:rPr>
                <w:rFonts w:ascii="Times New Roman" w:hAnsi="Times New Roman" w:cs="Times New Roman"/>
              </w:rPr>
              <w:t>e</w:t>
            </w:r>
            <w:r w:rsidRPr="003740A9">
              <w:rPr>
                <w:rFonts w:ascii="Times New Roman" w:hAnsi="Times New Roman" w:cs="Times New Roman"/>
                <w:spacing w:val="17"/>
              </w:rPr>
              <w:t xml:space="preserve"> </w:t>
            </w:r>
            <w:r w:rsidRPr="003740A9">
              <w:rPr>
                <w:rFonts w:ascii="Times New Roman" w:hAnsi="Times New Roman" w:cs="Times New Roman"/>
                <w:spacing w:val="-1"/>
              </w:rPr>
              <w:t>in</w:t>
            </w:r>
            <w:r w:rsidRPr="003740A9">
              <w:rPr>
                <w:rFonts w:ascii="Times New Roman" w:hAnsi="Times New Roman" w:cs="Times New Roman"/>
                <w:spacing w:val="1"/>
              </w:rPr>
              <w:t>i</w:t>
            </w:r>
            <w:r w:rsidRPr="003740A9">
              <w:rPr>
                <w:rFonts w:ascii="Times New Roman" w:hAnsi="Times New Roman" w:cs="Times New Roman"/>
                <w:spacing w:val="-2"/>
              </w:rPr>
              <w:t>z</w:t>
            </w:r>
            <w:r w:rsidRPr="003740A9">
              <w:rPr>
                <w:rFonts w:ascii="Times New Roman" w:hAnsi="Times New Roman" w:cs="Times New Roman"/>
                <w:spacing w:val="1"/>
              </w:rPr>
              <w:t>i</w:t>
            </w:r>
            <w:r w:rsidRPr="003740A9">
              <w:rPr>
                <w:rFonts w:ascii="Times New Roman" w:hAnsi="Times New Roman" w:cs="Times New Roman"/>
              </w:rPr>
              <w:t>a</w:t>
            </w:r>
            <w:r w:rsidRPr="003740A9">
              <w:rPr>
                <w:rFonts w:ascii="Times New Roman" w:hAnsi="Times New Roman" w:cs="Times New Roman"/>
                <w:spacing w:val="-1"/>
              </w:rPr>
              <w:t>ti</w:t>
            </w:r>
            <w:r w:rsidRPr="003740A9">
              <w:rPr>
                <w:rFonts w:ascii="Times New Roman" w:hAnsi="Times New Roman" w:cs="Times New Roman"/>
                <w:spacing w:val="1"/>
              </w:rPr>
              <w:t>v</w:t>
            </w:r>
            <w:r w:rsidRPr="003740A9">
              <w:rPr>
                <w:rFonts w:ascii="Times New Roman" w:hAnsi="Times New Roman" w:cs="Times New Roman"/>
              </w:rPr>
              <w:t>e</w:t>
            </w:r>
            <w:r w:rsidRPr="003740A9">
              <w:rPr>
                <w:rFonts w:ascii="Times New Roman" w:hAnsi="Times New Roman" w:cs="Times New Roman"/>
                <w:spacing w:val="17"/>
              </w:rPr>
              <w:t xml:space="preserve"> </w:t>
            </w:r>
            <w:r w:rsidRPr="003740A9">
              <w:rPr>
                <w:rFonts w:ascii="Times New Roman" w:hAnsi="Times New Roman" w:cs="Times New Roman"/>
                <w:spacing w:val="1"/>
              </w:rPr>
              <w:t>d</w:t>
            </w:r>
            <w:r w:rsidRPr="003740A9">
              <w:rPr>
                <w:rFonts w:ascii="Times New Roman" w:hAnsi="Times New Roman" w:cs="Times New Roman"/>
              </w:rPr>
              <w:t>i</w:t>
            </w:r>
            <w:r w:rsidRPr="003740A9">
              <w:rPr>
                <w:rFonts w:ascii="Times New Roman" w:hAnsi="Times New Roman" w:cs="Times New Roman"/>
                <w:spacing w:val="18"/>
              </w:rPr>
              <w:t xml:space="preserve"> </w:t>
            </w:r>
            <w:r w:rsidRPr="003740A9">
              <w:rPr>
                <w:rFonts w:ascii="Times New Roman" w:hAnsi="Times New Roman" w:cs="Times New Roman"/>
                <w:spacing w:val="-2"/>
              </w:rPr>
              <w:t>f</w:t>
            </w:r>
            <w:r w:rsidRPr="003740A9">
              <w:rPr>
                <w:rFonts w:ascii="Times New Roman" w:hAnsi="Times New Roman" w:cs="Times New Roman"/>
                <w:spacing w:val="1"/>
              </w:rPr>
              <w:t>o</w:t>
            </w:r>
            <w:r w:rsidRPr="003740A9">
              <w:rPr>
                <w:rFonts w:ascii="Times New Roman" w:hAnsi="Times New Roman" w:cs="Times New Roman"/>
              </w:rPr>
              <w:t>r</w:t>
            </w:r>
            <w:r w:rsidRPr="003740A9">
              <w:rPr>
                <w:rFonts w:ascii="Times New Roman" w:hAnsi="Times New Roman" w:cs="Times New Roman"/>
                <w:spacing w:val="-5"/>
              </w:rPr>
              <w:t>m</w:t>
            </w:r>
            <w:r w:rsidRPr="003740A9">
              <w:rPr>
                <w:rFonts w:ascii="Times New Roman" w:hAnsi="Times New Roman" w:cs="Times New Roman"/>
              </w:rPr>
              <w:t>az</w:t>
            </w:r>
            <w:r w:rsidRPr="003740A9">
              <w:rPr>
                <w:rFonts w:ascii="Times New Roman" w:hAnsi="Times New Roman" w:cs="Times New Roman"/>
                <w:spacing w:val="1"/>
              </w:rPr>
              <w:t>io</w:t>
            </w:r>
            <w:r w:rsidRPr="003740A9">
              <w:rPr>
                <w:rFonts w:ascii="Times New Roman" w:hAnsi="Times New Roman" w:cs="Times New Roman"/>
                <w:spacing w:val="-1"/>
              </w:rPr>
              <w:t>n</w:t>
            </w:r>
            <w:r w:rsidRPr="003740A9">
              <w:rPr>
                <w:rFonts w:ascii="Times New Roman" w:hAnsi="Times New Roman" w:cs="Times New Roman"/>
              </w:rPr>
              <w:t>e</w:t>
            </w:r>
            <w:r w:rsidRPr="003740A9">
              <w:rPr>
                <w:rFonts w:ascii="Times New Roman" w:hAnsi="Times New Roman" w:cs="Times New Roman"/>
                <w:spacing w:val="17"/>
              </w:rPr>
              <w:t xml:space="preserve"> </w:t>
            </w:r>
            <w:r w:rsidRPr="003740A9">
              <w:rPr>
                <w:rFonts w:ascii="Times New Roman" w:hAnsi="Times New Roman" w:cs="Times New Roman"/>
                <w:spacing w:val="1"/>
              </w:rPr>
              <w:t>o</w:t>
            </w:r>
            <w:r w:rsidRPr="003740A9">
              <w:rPr>
                <w:rFonts w:ascii="Times New Roman" w:hAnsi="Times New Roman" w:cs="Times New Roman"/>
                <w:spacing w:val="-7"/>
              </w:rPr>
              <w:t>r</w:t>
            </w:r>
            <w:r w:rsidRPr="003740A9">
              <w:rPr>
                <w:rFonts w:ascii="Times New Roman" w:hAnsi="Times New Roman" w:cs="Times New Roman"/>
                <w:spacing w:val="1"/>
              </w:rPr>
              <w:t>g</w:t>
            </w:r>
            <w:r w:rsidRPr="003740A9">
              <w:rPr>
                <w:rFonts w:ascii="Times New Roman" w:hAnsi="Times New Roman" w:cs="Times New Roman"/>
              </w:rPr>
              <w:t>a</w:t>
            </w:r>
            <w:r w:rsidRPr="003740A9">
              <w:rPr>
                <w:rFonts w:ascii="Times New Roman" w:hAnsi="Times New Roman" w:cs="Times New Roman"/>
                <w:spacing w:val="-1"/>
              </w:rPr>
              <w:t>n</w:t>
            </w:r>
            <w:r w:rsidRPr="003740A9">
              <w:rPr>
                <w:rFonts w:ascii="Times New Roman" w:hAnsi="Times New Roman" w:cs="Times New Roman"/>
                <w:spacing w:val="1"/>
              </w:rPr>
              <w:t>i</w:t>
            </w:r>
            <w:r w:rsidRPr="003740A9">
              <w:rPr>
                <w:rFonts w:ascii="Times New Roman" w:hAnsi="Times New Roman" w:cs="Times New Roman"/>
              </w:rPr>
              <w:t>z</w:t>
            </w:r>
            <w:r w:rsidRPr="003740A9">
              <w:rPr>
                <w:rFonts w:ascii="Times New Roman" w:hAnsi="Times New Roman" w:cs="Times New Roman"/>
                <w:spacing w:val="-2"/>
              </w:rPr>
              <w:t>z</w:t>
            </w:r>
            <w:r w:rsidRPr="003740A9">
              <w:rPr>
                <w:rFonts w:ascii="Times New Roman" w:hAnsi="Times New Roman" w:cs="Times New Roman"/>
              </w:rPr>
              <w:t>a</w:t>
            </w:r>
            <w:r w:rsidRPr="003740A9">
              <w:rPr>
                <w:rFonts w:ascii="Times New Roman" w:hAnsi="Times New Roman" w:cs="Times New Roman"/>
                <w:spacing w:val="1"/>
              </w:rPr>
              <w:t>t</w:t>
            </w:r>
            <w:r w:rsidRPr="003740A9">
              <w:rPr>
                <w:rFonts w:ascii="Times New Roman" w:hAnsi="Times New Roman" w:cs="Times New Roman"/>
              </w:rPr>
              <w:t>e</w:t>
            </w:r>
            <w:r w:rsidRPr="003740A9">
              <w:rPr>
                <w:rFonts w:ascii="Times New Roman" w:hAnsi="Times New Roman" w:cs="Times New Roman"/>
                <w:spacing w:val="14"/>
              </w:rPr>
              <w:t xml:space="preserve"> </w:t>
            </w:r>
            <w:r w:rsidRPr="003740A9">
              <w:rPr>
                <w:rFonts w:ascii="Times New Roman" w:hAnsi="Times New Roman" w:cs="Times New Roman"/>
                <w:spacing w:val="1"/>
              </w:rPr>
              <w:t>d</w:t>
            </w:r>
            <w:r w:rsidRPr="003740A9">
              <w:rPr>
                <w:rFonts w:ascii="Times New Roman" w:hAnsi="Times New Roman" w:cs="Times New Roman"/>
              </w:rPr>
              <w:t>al</w:t>
            </w:r>
            <w:r w:rsidRPr="003740A9">
              <w:rPr>
                <w:rFonts w:ascii="Times New Roman" w:hAnsi="Times New Roman" w:cs="Times New Roman"/>
                <w:spacing w:val="18"/>
              </w:rPr>
              <w:t xml:space="preserve"> </w:t>
            </w:r>
            <w:r w:rsidRPr="003740A9">
              <w:rPr>
                <w:rFonts w:ascii="Times New Roman" w:hAnsi="Times New Roman" w:cs="Times New Roman"/>
                <w:spacing w:val="-2"/>
              </w:rPr>
              <w:t>C</w:t>
            </w:r>
            <w:r w:rsidRPr="003740A9">
              <w:rPr>
                <w:rFonts w:ascii="Times New Roman" w:hAnsi="Times New Roman" w:cs="Times New Roman"/>
                <w:spacing w:val="1"/>
              </w:rPr>
              <w:t>o</w:t>
            </w:r>
            <w:r w:rsidRPr="003740A9">
              <w:rPr>
                <w:rFonts w:ascii="Times New Roman" w:hAnsi="Times New Roman" w:cs="Times New Roman"/>
                <w:spacing w:val="-2"/>
              </w:rPr>
              <w:t>m</w:t>
            </w:r>
            <w:r w:rsidRPr="003740A9">
              <w:rPr>
                <w:rFonts w:ascii="Times New Roman" w:hAnsi="Times New Roman" w:cs="Times New Roman"/>
                <w:spacing w:val="1"/>
              </w:rPr>
              <w:t>u</w:t>
            </w:r>
            <w:r w:rsidRPr="003740A9">
              <w:rPr>
                <w:rFonts w:ascii="Times New Roman" w:hAnsi="Times New Roman" w:cs="Times New Roman"/>
                <w:spacing w:val="-1"/>
              </w:rPr>
              <w:t>n</w:t>
            </w:r>
            <w:r w:rsidRPr="003740A9">
              <w:rPr>
                <w:rFonts w:ascii="Times New Roman" w:hAnsi="Times New Roman" w:cs="Times New Roman"/>
              </w:rPr>
              <w:t>e</w:t>
            </w:r>
            <w:r w:rsidRPr="003740A9">
              <w:rPr>
                <w:rFonts w:ascii="Times New Roman" w:hAnsi="Times New Roman" w:cs="Times New Roman"/>
                <w:spacing w:val="17"/>
              </w:rPr>
              <w:t xml:space="preserve"> </w:t>
            </w:r>
            <w:r w:rsidRPr="003740A9">
              <w:rPr>
                <w:rFonts w:ascii="Times New Roman" w:hAnsi="Times New Roman" w:cs="Times New Roman"/>
                <w:spacing w:val="1"/>
              </w:rPr>
              <w:t>i</w:t>
            </w:r>
            <w:r w:rsidRPr="003740A9">
              <w:rPr>
                <w:rFonts w:ascii="Times New Roman" w:hAnsi="Times New Roman" w:cs="Times New Roman"/>
              </w:rPr>
              <w:t>n</w:t>
            </w:r>
            <w:r w:rsidRPr="003740A9">
              <w:rPr>
                <w:rFonts w:ascii="Times New Roman" w:hAnsi="Times New Roman" w:cs="Times New Roman"/>
                <w:spacing w:val="18"/>
              </w:rPr>
              <w:t xml:space="preserve"> </w:t>
            </w:r>
            <w:r w:rsidRPr="003740A9">
              <w:rPr>
                <w:rFonts w:ascii="Times New Roman" w:hAnsi="Times New Roman" w:cs="Times New Roman"/>
                <w:spacing w:val="-5"/>
              </w:rPr>
              <w:t>m</w:t>
            </w:r>
            <w:r w:rsidRPr="003740A9">
              <w:rPr>
                <w:rFonts w:ascii="Times New Roman" w:hAnsi="Times New Roman" w:cs="Times New Roman"/>
              </w:rPr>
              <w:t>a</w:t>
            </w:r>
            <w:r w:rsidRPr="003740A9">
              <w:rPr>
                <w:rFonts w:ascii="Times New Roman" w:hAnsi="Times New Roman" w:cs="Times New Roman"/>
                <w:spacing w:val="1"/>
              </w:rPr>
              <w:t>t</w:t>
            </w:r>
            <w:r w:rsidRPr="003740A9">
              <w:rPr>
                <w:rFonts w:ascii="Times New Roman" w:hAnsi="Times New Roman" w:cs="Times New Roman"/>
              </w:rPr>
              <w:t>er</w:t>
            </w:r>
            <w:r w:rsidRPr="003740A9">
              <w:rPr>
                <w:rFonts w:ascii="Times New Roman" w:hAnsi="Times New Roman" w:cs="Times New Roman"/>
                <w:spacing w:val="1"/>
              </w:rPr>
              <w:t>i</w:t>
            </w:r>
            <w:r w:rsidRPr="003740A9">
              <w:rPr>
                <w:rFonts w:ascii="Times New Roman" w:hAnsi="Times New Roman" w:cs="Times New Roman"/>
              </w:rPr>
              <w:t xml:space="preserve">a </w:t>
            </w:r>
            <w:r w:rsidRPr="003740A9">
              <w:rPr>
                <w:rFonts w:ascii="Times New Roman" w:hAnsi="Times New Roman" w:cs="Times New Roman"/>
                <w:spacing w:val="1"/>
              </w:rPr>
              <w:t>d</w:t>
            </w:r>
            <w:r w:rsidRPr="003740A9">
              <w:rPr>
                <w:rFonts w:ascii="Times New Roman" w:hAnsi="Times New Roman" w:cs="Times New Roman"/>
              </w:rPr>
              <w:t>i</w:t>
            </w:r>
            <w:r w:rsidRPr="003740A9">
              <w:rPr>
                <w:rFonts w:ascii="Times New Roman" w:hAnsi="Times New Roman" w:cs="Times New Roman"/>
                <w:spacing w:val="1"/>
              </w:rPr>
              <w:t xml:space="preserve"> </w:t>
            </w:r>
            <w:r w:rsidRPr="003740A9">
              <w:rPr>
                <w:rFonts w:ascii="Times New Roman" w:hAnsi="Times New Roman" w:cs="Times New Roman"/>
                <w:spacing w:val="-2"/>
              </w:rPr>
              <w:t>a</w:t>
            </w:r>
            <w:r w:rsidRPr="003740A9">
              <w:rPr>
                <w:rFonts w:ascii="Times New Roman" w:hAnsi="Times New Roman" w:cs="Times New Roman"/>
                <w:spacing w:val="-1"/>
              </w:rPr>
              <w:t>n</w:t>
            </w:r>
            <w:r w:rsidRPr="003740A9">
              <w:rPr>
                <w:rFonts w:ascii="Times New Roman" w:hAnsi="Times New Roman" w:cs="Times New Roman"/>
                <w:spacing w:val="1"/>
              </w:rPr>
              <w:t>ti</w:t>
            </w:r>
            <w:r w:rsidRPr="003740A9">
              <w:rPr>
                <w:rFonts w:ascii="Times New Roman" w:hAnsi="Times New Roman" w:cs="Times New Roman"/>
                <w:spacing w:val="-2"/>
              </w:rPr>
              <w:t>c</w:t>
            </w:r>
            <w:r w:rsidRPr="003740A9">
              <w:rPr>
                <w:rFonts w:ascii="Times New Roman" w:hAnsi="Times New Roman" w:cs="Times New Roman"/>
                <w:spacing w:val="1"/>
              </w:rPr>
              <w:t>o</w:t>
            </w:r>
            <w:r w:rsidRPr="003740A9">
              <w:rPr>
                <w:rFonts w:ascii="Times New Roman" w:hAnsi="Times New Roman" w:cs="Times New Roman"/>
              </w:rPr>
              <w:t>r</w:t>
            </w:r>
            <w:r w:rsidRPr="003740A9">
              <w:rPr>
                <w:rFonts w:ascii="Times New Roman" w:hAnsi="Times New Roman" w:cs="Times New Roman"/>
                <w:spacing w:val="-2"/>
              </w:rPr>
              <w:t>r</w:t>
            </w:r>
            <w:r w:rsidRPr="003740A9">
              <w:rPr>
                <w:rFonts w:ascii="Times New Roman" w:hAnsi="Times New Roman" w:cs="Times New Roman"/>
                <w:spacing w:val="1"/>
              </w:rPr>
              <w:t>u</w:t>
            </w:r>
            <w:r w:rsidRPr="003740A9">
              <w:rPr>
                <w:rFonts w:ascii="Times New Roman" w:hAnsi="Times New Roman" w:cs="Times New Roman"/>
                <w:spacing w:val="-2"/>
              </w:rPr>
              <w:t>z</w:t>
            </w:r>
            <w:r w:rsidRPr="003740A9">
              <w:rPr>
                <w:rFonts w:ascii="Times New Roman" w:hAnsi="Times New Roman" w:cs="Times New Roman"/>
                <w:spacing w:val="1"/>
              </w:rPr>
              <w:t>i</w:t>
            </w:r>
            <w:r w:rsidRPr="003740A9">
              <w:rPr>
                <w:rFonts w:ascii="Times New Roman" w:hAnsi="Times New Roman" w:cs="Times New Roman"/>
                <w:spacing w:val="-1"/>
              </w:rPr>
              <w:t>o</w:t>
            </w:r>
            <w:r w:rsidRPr="003740A9">
              <w:rPr>
                <w:rFonts w:ascii="Times New Roman" w:hAnsi="Times New Roman" w:cs="Times New Roman"/>
                <w:spacing w:val="1"/>
              </w:rPr>
              <w:t>n</w:t>
            </w:r>
            <w:r w:rsidRPr="003740A9">
              <w:rPr>
                <w:rFonts w:ascii="Times New Roman" w:hAnsi="Times New Roman" w:cs="Times New Roman"/>
                <w:spacing w:val="-2"/>
              </w:rPr>
              <w:t>e</w:t>
            </w:r>
            <w:r w:rsidRPr="003740A9">
              <w:rPr>
                <w:rStyle w:val="FontStyle34"/>
                <w:rFonts w:ascii="Times New Roman" w:hAnsi="Times New Roman" w:cs="Times New Roman"/>
                <w:sz w:val="24"/>
                <w:szCs w:val="24"/>
              </w:rPr>
              <w:t>;</w:t>
            </w:r>
          </w:p>
          <w:p w:rsidR="003740A9" w:rsidRPr="003740A9" w:rsidRDefault="003740A9" w:rsidP="003740A9">
            <w:pPr>
              <w:pStyle w:val="Style5"/>
              <w:numPr>
                <w:ilvl w:val="0"/>
                <w:numId w:val="1"/>
              </w:numPr>
              <w:tabs>
                <w:tab w:val="left" w:pos="542"/>
              </w:tabs>
              <w:spacing w:line="240" w:lineRule="auto"/>
              <w:ind w:left="567" w:right="116"/>
              <w:rPr>
                <w:rStyle w:val="FontStyle34"/>
                <w:rFonts w:ascii="Times New Roman" w:hAnsi="Times New Roman" w:cs="Times New Roman"/>
                <w:sz w:val="24"/>
                <w:szCs w:val="24"/>
              </w:rPr>
            </w:pPr>
            <w:r>
              <w:rPr>
                <w:rStyle w:val="FontStyle34"/>
                <w:rFonts w:ascii="Times New Roman" w:hAnsi="Times New Roman" w:cs="Times New Roman"/>
                <w:sz w:val="24"/>
                <w:szCs w:val="24"/>
              </w:rPr>
              <w:t>individuare</w:t>
            </w:r>
            <w:r w:rsidRPr="003740A9">
              <w:rPr>
                <w:rStyle w:val="FontStyle34"/>
                <w:rFonts w:ascii="Times New Roman" w:hAnsi="Times New Roman" w:cs="Times New Roman"/>
                <w:sz w:val="24"/>
                <w:szCs w:val="24"/>
              </w:rPr>
              <w:t xml:space="preserve"> i dipendenti da inserire nei programmi di </w:t>
            </w:r>
            <w:r w:rsidRPr="003740A9">
              <w:rPr>
                <w:rStyle w:val="FontStyle34"/>
                <w:rFonts w:ascii="Times New Roman" w:hAnsi="Times New Roman" w:cs="Times New Roman"/>
                <w:sz w:val="24"/>
                <w:szCs w:val="24"/>
              </w:rPr>
              <w:lastRenderedPageBreak/>
              <w:t>formazione;</w:t>
            </w:r>
          </w:p>
          <w:p w:rsidR="003740A9" w:rsidRPr="003740A9" w:rsidRDefault="003740A9" w:rsidP="003740A9">
            <w:pPr>
              <w:pStyle w:val="Style5"/>
              <w:numPr>
                <w:ilvl w:val="0"/>
                <w:numId w:val="1"/>
              </w:numPr>
              <w:tabs>
                <w:tab w:val="left" w:pos="542"/>
              </w:tabs>
              <w:spacing w:line="240" w:lineRule="auto"/>
              <w:ind w:left="567" w:right="116"/>
              <w:rPr>
                <w:rStyle w:val="FontStyle34"/>
                <w:rFonts w:ascii="Times New Roman" w:hAnsi="Times New Roman" w:cs="Times New Roman"/>
                <w:sz w:val="24"/>
                <w:szCs w:val="24"/>
              </w:rPr>
            </w:pPr>
            <w:r>
              <w:rPr>
                <w:rStyle w:val="FontStyle34"/>
                <w:rFonts w:ascii="Times New Roman" w:hAnsi="Times New Roman" w:cs="Times New Roman"/>
                <w:sz w:val="24"/>
                <w:szCs w:val="24"/>
              </w:rPr>
              <w:t>presentare</w:t>
            </w:r>
            <w:r w:rsidRPr="003740A9">
              <w:rPr>
                <w:rStyle w:val="FontStyle34"/>
                <w:rFonts w:ascii="Times New Roman" w:hAnsi="Times New Roman" w:cs="Times New Roman"/>
                <w:sz w:val="24"/>
                <w:szCs w:val="24"/>
              </w:rPr>
              <w:t xml:space="preserve"> al Responsabile della prevenzione della corruzione, </w:t>
            </w:r>
            <w:r w:rsidRPr="003740A9">
              <w:rPr>
                <w:rStyle w:val="FontStyle34"/>
                <w:rFonts w:ascii="Times New Roman" w:hAnsi="Times New Roman" w:cs="Times New Roman"/>
                <w:b/>
                <w:sz w:val="24"/>
                <w:szCs w:val="24"/>
              </w:rPr>
              <w:t>entro il mese di novembre</w:t>
            </w:r>
            <w:r w:rsidRPr="003740A9">
              <w:rPr>
                <w:rStyle w:val="FontStyle34"/>
                <w:rFonts w:ascii="Times New Roman" w:hAnsi="Times New Roman" w:cs="Times New Roman"/>
                <w:sz w:val="24"/>
                <w:szCs w:val="24"/>
              </w:rPr>
              <w:t xml:space="preserve"> </w:t>
            </w:r>
            <w:r>
              <w:rPr>
                <w:rStyle w:val="FontStyle34"/>
                <w:rFonts w:ascii="Times New Roman" w:hAnsi="Times New Roman" w:cs="Times New Roman"/>
                <w:sz w:val="24"/>
                <w:szCs w:val="24"/>
              </w:rPr>
              <w:t xml:space="preserve">2019 </w:t>
            </w:r>
            <w:r w:rsidRPr="003740A9">
              <w:rPr>
                <w:rStyle w:val="FontStyle34"/>
                <w:rFonts w:ascii="Times New Roman" w:hAnsi="Times New Roman" w:cs="Times New Roman"/>
                <w:sz w:val="24"/>
                <w:szCs w:val="24"/>
              </w:rPr>
              <w:t>(o entro altro termine fissato dal RPCT), una relazione dettagliata sulle attività espletate in merito all’attuazione effettiva delle regole di legalità</w:t>
            </w:r>
            <w:r w:rsidRPr="003740A9">
              <w:rPr>
                <w:rStyle w:val="FontStyle34"/>
                <w:rFonts w:ascii="Times New Roman" w:hAnsi="Times New Roman" w:cs="Times New Roman"/>
                <w:sz w:val="24"/>
                <w:szCs w:val="24"/>
                <w:lang w:val="es-ES_tradnl"/>
              </w:rPr>
              <w:t xml:space="preserve"> o </w:t>
            </w:r>
            <w:r w:rsidRPr="003740A9">
              <w:rPr>
                <w:rStyle w:val="FontStyle34"/>
                <w:rFonts w:ascii="Times New Roman" w:hAnsi="Times New Roman" w:cs="Times New Roman"/>
                <w:sz w:val="24"/>
                <w:szCs w:val="24"/>
              </w:rPr>
              <w:t>integrità indicate nel piano nonché</w:t>
            </w:r>
            <w:r w:rsidRPr="003740A9">
              <w:rPr>
                <w:rStyle w:val="FontStyle34"/>
                <w:rFonts w:ascii="Times New Roman" w:hAnsi="Times New Roman" w:cs="Times New Roman"/>
                <w:sz w:val="24"/>
                <w:szCs w:val="24"/>
                <w:lang w:val="es-ES_tradnl"/>
              </w:rPr>
              <w:t xml:space="preserve"> i</w:t>
            </w:r>
            <w:r w:rsidRPr="003740A9">
              <w:rPr>
                <w:rStyle w:val="FontStyle34"/>
                <w:rFonts w:ascii="Times New Roman" w:hAnsi="Times New Roman" w:cs="Times New Roman"/>
                <w:sz w:val="24"/>
                <w:szCs w:val="24"/>
              </w:rPr>
              <w:t xml:space="preserve"> rendiconti sui risultati realizzati, in esecuzione del piano triennale della prevenzione. In tale relazione sono evidenziati i controlli, anche a campione, posti in essere dal Responsabile per monitore i rapporti tra i  propri collaboratori e</w:t>
            </w:r>
            <w:r w:rsidRPr="003740A9">
              <w:rPr>
                <w:rStyle w:val="FontStyle34"/>
                <w:rFonts w:ascii="Times New Roman" w:hAnsi="Times New Roman" w:cs="Times New Roman"/>
                <w:sz w:val="24"/>
                <w:szCs w:val="24"/>
                <w:lang w:val="es-ES_tradnl"/>
              </w:rPr>
              <w:t xml:space="preserve"> i</w:t>
            </w:r>
            <w:r w:rsidRPr="003740A9">
              <w:rPr>
                <w:rStyle w:val="FontStyle34"/>
                <w:rFonts w:ascii="Times New Roman" w:hAnsi="Times New Roman" w:cs="Times New Roman"/>
                <w:sz w:val="24"/>
                <w:szCs w:val="24"/>
              </w:rPr>
              <w:t xml:space="preserve"> soggetti che hanno stipulato contratti con l'Ente o che sono interessati a procedimenti di autorizzazione, concessione</w:t>
            </w:r>
            <w:r w:rsidRPr="003740A9">
              <w:rPr>
                <w:rStyle w:val="FontStyle34"/>
                <w:rFonts w:ascii="Times New Roman" w:hAnsi="Times New Roman" w:cs="Times New Roman"/>
                <w:sz w:val="24"/>
                <w:szCs w:val="24"/>
                <w:lang w:val="es-ES_tradnl"/>
              </w:rPr>
              <w:t xml:space="preserve"> o</w:t>
            </w:r>
            <w:r w:rsidRPr="003740A9">
              <w:rPr>
                <w:rStyle w:val="FontStyle34"/>
                <w:rFonts w:ascii="Times New Roman" w:hAnsi="Times New Roman" w:cs="Times New Roman"/>
                <w:sz w:val="24"/>
                <w:szCs w:val="24"/>
              </w:rPr>
              <w:t xml:space="preserve"> erogazione di vantaggi economici di qualunque genere, anche verificando eventuali relazioni di parentela o affinità sussistenti tra i titolari, gli amministratori, i soci e i dipendenti degli stessi soggetti e i dipendenti del proprio Settore;</w:t>
            </w:r>
          </w:p>
          <w:p w:rsidR="003740A9" w:rsidRPr="003740A9" w:rsidRDefault="003740A9" w:rsidP="003740A9">
            <w:pPr>
              <w:pStyle w:val="Style5"/>
              <w:numPr>
                <w:ilvl w:val="0"/>
                <w:numId w:val="1"/>
              </w:numPr>
              <w:tabs>
                <w:tab w:val="left" w:pos="542"/>
              </w:tabs>
              <w:spacing w:line="240" w:lineRule="auto"/>
              <w:ind w:left="567" w:right="116"/>
              <w:rPr>
                <w:rStyle w:val="FontStyle34"/>
                <w:rFonts w:ascii="Times New Roman" w:hAnsi="Times New Roman" w:cs="Times New Roman"/>
                <w:sz w:val="24"/>
                <w:szCs w:val="24"/>
              </w:rPr>
            </w:pPr>
            <w:r>
              <w:rPr>
                <w:rStyle w:val="FontStyle34"/>
                <w:rFonts w:ascii="Times New Roman" w:hAnsi="Times New Roman" w:cs="Times New Roman"/>
                <w:sz w:val="24"/>
                <w:szCs w:val="24"/>
              </w:rPr>
              <w:t>attivare</w:t>
            </w:r>
            <w:r w:rsidRPr="003740A9">
              <w:rPr>
                <w:rStyle w:val="FontStyle34"/>
                <w:rFonts w:ascii="Times New Roman" w:hAnsi="Times New Roman" w:cs="Times New Roman"/>
                <w:sz w:val="24"/>
                <w:szCs w:val="24"/>
              </w:rPr>
              <w:t xml:space="preserve"> le misure necessarie per garantire la rotazione del personale addetto alle aree di rischio;</w:t>
            </w:r>
          </w:p>
          <w:p w:rsidR="003740A9" w:rsidRPr="003740A9" w:rsidRDefault="003740A9" w:rsidP="003740A9">
            <w:pPr>
              <w:pStyle w:val="Style5"/>
              <w:numPr>
                <w:ilvl w:val="0"/>
                <w:numId w:val="1"/>
              </w:numPr>
              <w:tabs>
                <w:tab w:val="left" w:pos="542"/>
              </w:tabs>
              <w:spacing w:line="240" w:lineRule="auto"/>
              <w:ind w:left="567" w:right="116"/>
              <w:rPr>
                <w:rStyle w:val="FontStyle34"/>
                <w:rFonts w:ascii="Times New Roman" w:hAnsi="Times New Roman" w:cs="Times New Roman"/>
                <w:sz w:val="24"/>
                <w:szCs w:val="24"/>
              </w:rPr>
            </w:pPr>
            <w:r>
              <w:rPr>
                <w:rStyle w:val="FontStyle34"/>
                <w:rFonts w:ascii="Times New Roman" w:hAnsi="Times New Roman" w:cs="Times New Roman"/>
                <w:sz w:val="24"/>
                <w:szCs w:val="24"/>
              </w:rPr>
              <w:t>assicurare</w:t>
            </w:r>
            <w:r w:rsidRPr="003740A9">
              <w:rPr>
                <w:rStyle w:val="FontStyle34"/>
                <w:rFonts w:ascii="Times New Roman" w:hAnsi="Times New Roman" w:cs="Times New Roman"/>
                <w:sz w:val="24"/>
                <w:szCs w:val="24"/>
              </w:rPr>
              <w:t xml:space="preserve"> l'osservanza del codice </w:t>
            </w:r>
            <w:r w:rsidRPr="003740A9">
              <w:rPr>
                <w:rStyle w:val="FontStyle34"/>
                <w:rFonts w:ascii="Times New Roman" w:hAnsi="Times New Roman" w:cs="Times New Roman"/>
                <w:sz w:val="24"/>
                <w:szCs w:val="24"/>
              </w:rPr>
              <w:lastRenderedPageBreak/>
              <w:t>di comportamento e verificano le ipotesi di violazione;</w:t>
            </w:r>
          </w:p>
          <w:p w:rsidR="003740A9" w:rsidRPr="003740A9" w:rsidRDefault="003740A9" w:rsidP="003740A9">
            <w:pPr>
              <w:pStyle w:val="Style5"/>
              <w:numPr>
                <w:ilvl w:val="0"/>
                <w:numId w:val="1"/>
              </w:numPr>
              <w:tabs>
                <w:tab w:val="left" w:pos="542"/>
              </w:tabs>
              <w:spacing w:line="240" w:lineRule="auto"/>
              <w:ind w:left="567" w:right="116"/>
              <w:rPr>
                <w:rStyle w:val="FontStyle34"/>
                <w:rFonts w:ascii="Times New Roman" w:hAnsi="Times New Roman" w:cs="Times New Roman"/>
                <w:sz w:val="24"/>
                <w:szCs w:val="24"/>
              </w:rPr>
            </w:pPr>
            <w:r>
              <w:rPr>
                <w:rStyle w:val="FontStyle34"/>
                <w:rFonts w:ascii="Times New Roman" w:hAnsi="Times New Roman" w:cs="Times New Roman"/>
                <w:sz w:val="24"/>
                <w:szCs w:val="24"/>
              </w:rPr>
              <w:t>adottare</w:t>
            </w:r>
            <w:r w:rsidRPr="003740A9">
              <w:rPr>
                <w:rStyle w:val="FontStyle34"/>
                <w:rFonts w:ascii="Times New Roman" w:hAnsi="Times New Roman" w:cs="Times New Roman"/>
                <w:sz w:val="24"/>
                <w:szCs w:val="24"/>
              </w:rPr>
              <w:t xml:space="preserve"> le misure gestionali, quali l'avvio di procedimenti disciplinari;</w:t>
            </w:r>
          </w:p>
          <w:p w:rsidR="003740A9" w:rsidRPr="003740A9" w:rsidRDefault="003740A9" w:rsidP="003740A9">
            <w:pPr>
              <w:pStyle w:val="Style5"/>
              <w:numPr>
                <w:ilvl w:val="0"/>
                <w:numId w:val="1"/>
              </w:numPr>
              <w:tabs>
                <w:tab w:val="left" w:pos="542"/>
              </w:tabs>
              <w:spacing w:line="240" w:lineRule="auto"/>
              <w:ind w:left="567" w:right="116"/>
              <w:rPr>
                <w:rStyle w:val="FontStyle34"/>
                <w:rFonts w:ascii="Times New Roman" w:hAnsi="Times New Roman" w:cs="Times New Roman"/>
                <w:sz w:val="24"/>
                <w:szCs w:val="24"/>
              </w:rPr>
            </w:pPr>
            <w:r>
              <w:rPr>
                <w:rStyle w:val="FontStyle34"/>
                <w:rFonts w:ascii="Times New Roman" w:hAnsi="Times New Roman" w:cs="Times New Roman"/>
                <w:sz w:val="24"/>
                <w:szCs w:val="24"/>
              </w:rPr>
              <w:t>osservare</w:t>
            </w:r>
            <w:r w:rsidRPr="003740A9">
              <w:rPr>
                <w:rStyle w:val="FontStyle34"/>
                <w:rFonts w:ascii="Times New Roman" w:hAnsi="Times New Roman" w:cs="Times New Roman"/>
                <w:sz w:val="24"/>
                <w:szCs w:val="24"/>
              </w:rPr>
              <w:t xml:space="preserve"> le misure contenute nel piano di prevenzione della corruzione.</w:t>
            </w:r>
          </w:p>
          <w:p w:rsidR="003740A9" w:rsidRPr="005444FE" w:rsidRDefault="003740A9" w:rsidP="005444FE">
            <w:pPr>
              <w:spacing w:after="0" w:line="240" w:lineRule="auto"/>
              <w:jc w:val="both"/>
              <w:rPr>
                <w:rFonts w:ascii="Times New Roman" w:eastAsia="Times New Roman" w:hAnsi="Times New Roman" w:cs="Times New Roman"/>
                <w:sz w:val="24"/>
                <w:szCs w:val="24"/>
                <w:lang w:eastAsia="it-IT"/>
              </w:rPr>
            </w:pPr>
          </w:p>
        </w:tc>
        <w:tc>
          <w:tcPr>
            <w:tcW w:w="1807" w:type="dxa"/>
            <w:gridSpan w:val="2"/>
            <w:tcBorders>
              <w:top w:val="nil"/>
              <w:left w:val="nil"/>
              <w:bottom w:val="single" w:sz="4" w:space="0" w:color="auto"/>
              <w:right w:val="single" w:sz="4" w:space="0" w:color="auto"/>
            </w:tcBorders>
            <w:shd w:val="clear" w:color="auto" w:fill="auto"/>
            <w:vAlign w:val="center"/>
            <w:hideMark/>
          </w:tcPr>
          <w:p w:rsidR="003740A9" w:rsidRDefault="003740A9" w:rsidP="005444FE">
            <w:pPr>
              <w:spacing w:after="0" w:line="240" w:lineRule="auto"/>
              <w:jc w:val="both"/>
              <w:rPr>
                <w:rFonts w:ascii="Times New Roman" w:eastAsia="Times New Roman" w:hAnsi="Times New Roman" w:cs="Times New Roman"/>
                <w:sz w:val="24"/>
                <w:szCs w:val="24"/>
                <w:lang w:eastAsia="it-IT"/>
              </w:rPr>
            </w:pPr>
          </w:p>
          <w:p w:rsidR="003740A9" w:rsidRDefault="003740A9" w:rsidP="005444FE">
            <w:pPr>
              <w:spacing w:after="0" w:line="240" w:lineRule="auto"/>
              <w:jc w:val="both"/>
              <w:rPr>
                <w:rFonts w:ascii="Times New Roman" w:eastAsia="Times New Roman" w:hAnsi="Times New Roman" w:cs="Times New Roman"/>
                <w:sz w:val="24"/>
                <w:szCs w:val="24"/>
                <w:lang w:eastAsia="it-IT"/>
              </w:rPr>
            </w:pPr>
          </w:p>
          <w:p w:rsidR="003740A9" w:rsidRDefault="003740A9" w:rsidP="005444FE">
            <w:pPr>
              <w:spacing w:after="0" w:line="240" w:lineRule="auto"/>
              <w:jc w:val="both"/>
              <w:rPr>
                <w:rFonts w:ascii="Times New Roman" w:eastAsia="Times New Roman" w:hAnsi="Times New Roman" w:cs="Times New Roman"/>
                <w:sz w:val="24"/>
                <w:szCs w:val="24"/>
                <w:lang w:eastAsia="it-IT"/>
              </w:rPr>
            </w:pPr>
          </w:p>
          <w:p w:rsidR="003740A9" w:rsidRDefault="003740A9" w:rsidP="005444FE">
            <w:pPr>
              <w:spacing w:after="0" w:line="240" w:lineRule="auto"/>
              <w:jc w:val="both"/>
              <w:rPr>
                <w:rFonts w:ascii="Times New Roman" w:eastAsia="Times New Roman" w:hAnsi="Times New Roman" w:cs="Times New Roman"/>
                <w:sz w:val="24"/>
                <w:szCs w:val="24"/>
                <w:lang w:eastAsia="it-IT"/>
              </w:rPr>
            </w:pPr>
          </w:p>
          <w:p w:rsidR="003740A9" w:rsidRDefault="003740A9" w:rsidP="005444FE">
            <w:pPr>
              <w:spacing w:after="0" w:line="240" w:lineRule="auto"/>
              <w:jc w:val="both"/>
              <w:rPr>
                <w:rFonts w:ascii="Times New Roman" w:eastAsia="Times New Roman" w:hAnsi="Times New Roman" w:cs="Times New Roman"/>
                <w:sz w:val="24"/>
                <w:szCs w:val="24"/>
                <w:lang w:eastAsia="it-IT"/>
              </w:rPr>
            </w:pPr>
          </w:p>
          <w:p w:rsidR="003740A9" w:rsidRDefault="003740A9" w:rsidP="005444FE">
            <w:pPr>
              <w:spacing w:after="0" w:line="240" w:lineRule="auto"/>
              <w:jc w:val="both"/>
              <w:rPr>
                <w:rFonts w:ascii="Times New Roman" w:eastAsia="Times New Roman" w:hAnsi="Times New Roman" w:cs="Times New Roman"/>
                <w:sz w:val="24"/>
                <w:szCs w:val="24"/>
                <w:lang w:eastAsia="it-IT"/>
              </w:rPr>
            </w:pPr>
          </w:p>
          <w:p w:rsidR="003740A9" w:rsidRDefault="003740A9" w:rsidP="005444FE">
            <w:pPr>
              <w:spacing w:after="0" w:line="240" w:lineRule="auto"/>
              <w:jc w:val="both"/>
              <w:rPr>
                <w:rFonts w:ascii="Times New Roman" w:eastAsia="Times New Roman" w:hAnsi="Times New Roman" w:cs="Times New Roman"/>
                <w:sz w:val="24"/>
                <w:szCs w:val="24"/>
                <w:lang w:eastAsia="it-IT"/>
              </w:rPr>
            </w:pPr>
          </w:p>
          <w:p w:rsidR="005444FE" w:rsidRPr="005444FE" w:rsidRDefault="005444FE" w:rsidP="005444FE">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Rispetto delle tempistiche stabilite dal piano o dal segretario comunale</w:t>
            </w:r>
            <w:r w:rsidR="003740A9">
              <w:rPr>
                <w:rFonts w:ascii="Times New Roman" w:eastAsia="Times New Roman" w:hAnsi="Times New Roman" w:cs="Times New Roman"/>
                <w:sz w:val="24"/>
                <w:szCs w:val="24"/>
                <w:lang w:eastAsia="it-IT"/>
              </w:rPr>
              <w:t xml:space="preserve"> per ciascuna misura</w:t>
            </w:r>
          </w:p>
        </w:tc>
        <w:tc>
          <w:tcPr>
            <w:tcW w:w="1162" w:type="dxa"/>
            <w:tcBorders>
              <w:top w:val="single" w:sz="4" w:space="0" w:color="auto"/>
              <w:left w:val="nil"/>
              <w:bottom w:val="single" w:sz="4" w:space="0" w:color="auto"/>
              <w:right w:val="single" w:sz="4" w:space="0" w:color="000000"/>
            </w:tcBorders>
            <w:shd w:val="clear" w:color="auto" w:fill="auto"/>
            <w:vAlign w:val="center"/>
            <w:hideMark/>
          </w:tcPr>
          <w:p w:rsidR="005444FE" w:rsidRPr="005444FE" w:rsidRDefault="00FF627E" w:rsidP="005444FE">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lastRenderedPageBreak/>
              <w:t>4</w:t>
            </w:r>
            <w:r w:rsidR="005444FE">
              <w:rPr>
                <w:rFonts w:ascii="Times New Roman" w:eastAsia="Times New Roman" w:hAnsi="Times New Roman" w:cs="Times New Roman"/>
                <w:sz w:val="24"/>
                <w:szCs w:val="24"/>
                <w:lang w:eastAsia="it-IT"/>
              </w:rPr>
              <w:t>0</w:t>
            </w:r>
          </w:p>
        </w:tc>
      </w:tr>
    </w:tbl>
    <w:p w:rsidR="009A48F1" w:rsidRDefault="005444FE">
      <w:r>
        <w:lastRenderedPageBreak/>
        <w:br w:type="page"/>
      </w:r>
    </w:p>
    <w:tbl>
      <w:tblPr>
        <w:tblW w:w="14897" w:type="dxa"/>
        <w:tblInd w:w="57" w:type="dxa"/>
        <w:tblLayout w:type="fixed"/>
        <w:tblCellMar>
          <w:left w:w="70" w:type="dxa"/>
          <w:right w:w="70" w:type="dxa"/>
        </w:tblCellMar>
        <w:tblLook w:val="04A0" w:firstRow="1" w:lastRow="0" w:firstColumn="1" w:lastColumn="0" w:noHBand="0" w:noVBand="1"/>
      </w:tblPr>
      <w:tblGrid>
        <w:gridCol w:w="2460"/>
        <w:gridCol w:w="1180"/>
        <w:gridCol w:w="59"/>
        <w:gridCol w:w="4121"/>
        <w:gridCol w:w="698"/>
        <w:gridCol w:w="1482"/>
        <w:gridCol w:w="1495"/>
        <w:gridCol w:w="691"/>
        <w:gridCol w:w="1549"/>
        <w:gridCol w:w="1162"/>
      </w:tblGrid>
      <w:tr w:rsidR="009A48F1" w:rsidRPr="005444FE" w:rsidTr="00964CF6">
        <w:trPr>
          <w:trHeight w:val="330"/>
        </w:trPr>
        <w:tc>
          <w:tcPr>
            <w:tcW w:w="14897"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8F1" w:rsidRPr="005444FE" w:rsidRDefault="009A48F1" w:rsidP="00964CF6">
            <w:pPr>
              <w:spacing w:after="0" w:line="240" w:lineRule="auto"/>
              <w:jc w:val="center"/>
              <w:rPr>
                <w:rFonts w:ascii="Times New Roman" w:eastAsia="Times New Roman" w:hAnsi="Times New Roman" w:cs="Times New Roman"/>
                <w:b/>
                <w:bCs/>
                <w:sz w:val="24"/>
                <w:szCs w:val="24"/>
                <w:lang w:eastAsia="it-IT"/>
              </w:rPr>
            </w:pPr>
            <w:r w:rsidRPr="005444FE">
              <w:rPr>
                <w:rFonts w:ascii="Times New Roman" w:eastAsia="Times New Roman" w:hAnsi="Times New Roman" w:cs="Times New Roman"/>
                <w:b/>
                <w:bCs/>
                <w:sz w:val="24"/>
                <w:szCs w:val="24"/>
                <w:lang w:eastAsia="it-IT"/>
              </w:rPr>
              <w:lastRenderedPageBreak/>
              <w:t>OBIETTIVI PERFORMANCE ORGANIZZATIVA</w:t>
            </w:r>
          </w:p>
        </w:tc>
      </w:tr>
      <w:tr w:rsidR="009A48F1" w:rsidRPr="005444FE" w:rsidTr="00964CF6">
        <w:trPr>
          <w:trHeight w:val="330"/>
        </w:trPr>
        <w:tc>
          <w:tcPr>
            <w:tcW w:w="36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A48F1" w:rsidRPr="005444FE" w:rsidRDefault="009A48F1" w:rsidP="00964CF6">
            <w:pPr>
              <w:spacing w:after="0" w:line="240" w:lineRule="auto"/>
              <w:jc w:val="center"/>
              <w:rPr>
                <w:rFonts w:ascii="Times New Roman" w:eastAsia="Times New Roman" w:hAnsi="Times New Roman" w:cs="Times New Roman"/>
                <w:b/>
                <w:bCs/>
                <w:sz w:val="24"/>
                <w:szCs w:val="24"/>
                <w:lang w:eastAsia="it-IT"/>
              </w:rPr>
            </w:pPr>
            <w:r w:rsidRPr="005444FE">
              <w:rPr>
                <w:rFonts w:ascii="Times New Roman" w:eastAsia="Times New Roman" w:hAnsi="Times New Roman" w:cs="Times New Roman"/>
                <w:b/>
                <w:bCs/>
                <w:sz w:val="24"/>
                <w:szCs w:val="24"/>
                <w:lang w:eastAsia="it-IT"/>
              </w:rPr>
              <w:t>Triennio</w:t>
            </w:r>
          </w:p>
        </w:tc>
        <w:tc>
          <w:tcPr>
            <w:tcW w:w="4180" w:type="dxa"/>
            <w:gridSpan w:val="2"/>
            <w:tcBorders>
              <w:top w:val="single" w:sz="4" w:space="0" w:color="auto"/>
              <w:left w:val="nil"/>
              <w:bottom w:val="single" w:sz="4" w:space="0" w:color="auto"/>
              <w:right w:val="single" w:sz="4" w:space="0" w:color="auto"/>
            </w:tcBorders>
            <w:shd w:val="clear" w:color="auto" w:fill="auto"/>
            <w:vAlign w:val="center"/>
            <w:hideMark/>
          </w:tcPr>
          <w:p w:rsidR="009A48F1" w:rsidRPr="005444FE" w:rsidRDefault="009A48F1" w:rsidP="00964CF6">
            <w:pPr>
              <w:spacing w:after="0" w:line="240" w:lineRule="auto"/>
              <w:jc w:val="center"/>
              <w:rPr>
                <w:rFonts w:ascii="Times New Roman" w:eastAsia="Times New Roman" w:hAnsi="Times New Roman" w:cs="Times New Roman"/>
                <w:b/>
                <w:bCs/>
                <w:sz w:val="24"/>
                <w:szCs w:val="24"/>
                <w:lang w:eastAsia="it-IT"/>
              </w:rPr>
            </w:pPr>
            <w:r w:rsidRPr="005444FE">
              <w:rPr>
                <w:rFonts w:ascii="Times New Roman" w:eastAsia="Times New Roman" w:hAnsi="Times New Roman" w:cs="Times New Roman"/>
                <w:b/>
                <w:bCs/>
                <w:sz w:val="24"/>
                <w:szCs w:val="24"/>
                <w:lang w:eastAsia="it-IT"/>
              </w:rPr>
              <w:t>2019</w:t>
            </w:r>
          </w:p>
        </w:tc>
        <w:tc>
          <w:tcPr>
            <w:tcW w:w="4366" w:type="dxa"/>
            <w:gridSpan w:val="4"/>
            <w:tcBorders>
              <w:top w:val="single" w:sz="4" w:space="0" w:color="auto"/>
              <w:left w:val="nil"/>
              <w:bottom w:val="single" w:sz="4" w:space="0" w:color="auto"/>
              <w:right w:val="single" w:sz="4" w:space="0" w:color="auto"/>
            </w:tcBorders>
            <w:shd w:val="clear" w:color="auto" w:fill="auto"/>
            <w:vAlign w:val="center"/>
            <w:hideMark/>
          </w:tcPr>
          <w:p w:rsidR="009A48F1" w:rsidRPr="005444FE" w:rsidRDefault="009A48F1" w:rsidP="00964CF6">
            <w:pPr>
              <w:spacing w:after="0" w:line="240" w:lineRule="auto"/>
              <w:jc w:val="center"/>
              <w:rPr>
                <w:rFonts w:ascii="Times New Roman" w:eastAsia="Times New Roman" w:hAnsi="Times New Roman" w:cs="Times New Roman"/>
                <w:b/>
                <w:bCs/>
                <w:sz w:val="24"/>
                <w:szCs w:val="24"/>
                <w:lang w:eastAsia="it-IT"/>
              </w:rPr>
            </w:pPr>
            <w:r w:rsidRPr="005444FE">
              <w:rPr>
                <w:rFonts w:ascii="Times New Roman" w:eastAsia="Times New Roman" w:hAnsi="Times New Roman" w:cs="Times New Roman"/>
                <w:b/>
                <w:bCs/>
                <w:sz w:val="24"/>
                <w:szCs w:val="24"/>
                <w:lang w:eastAsia="it-IT"/>
              </w:rPr>
              <w:t>2020</w:t>
            </w:r>
          </w:p>
        </w:tc>
        <w:tc>
          <w:tcPr>
            <w:tcW w:w="2711" w:type="dxa"/>
            <w:gridSpan w:val="2"/>
            <w:tcBorders>
              <w:top w:val="single" w:sz="4" w:space="0" w:color="auto"/>
              <w:left w:val="nil"/>
              <w:bottom w:val="single" w:sz="4" w:space="0" w:color="auto"/>
              <w:right w:val="single" w:sz="4" w:space="0" w:color="auto"/>
            </w:tcBorders>
            <w:shd w:val="clear" w:color="auto" w:fill="auto"/>
            <w:vAlign w:val="center"/>
            <w:hideMark/>
          </w:tcPr>
          <w:p w:rsidR="009A48F1" w:rsidRPr="005444FE" w:rsidRDefault="009A48F1" w:rsidP="00964CF6">
            <w:pPr>
              <w:spacing w:after="0" w:line="240" w:lineRule="auto"/>
              <w:jc w:val="center"/>
              <w:rPr>
                <w:rFonts w:ascii="Times New Roman" w:eastAsia="Times New Roman" w:hAnsi="Times New Roman" w:cs="Times New Roman"/>
                <w:b/>
                <w:bCs/>
                <w:sz w:val="24"/>
                <w:szCs w:val="24"/>
                <w:lang w:eastAsia="it-IT"/>
              </w:rPr>
            </w:pPr>
            <w:r w:rsidRPr="005444FE">
              <w:rPr>
                <w:rFonts w:ascii="Times New Roman" w:eastAsia="Times New Roman" w:hAnsi="Times New Roman" w:cs="Times New Roman"/>
                <w:b/>
                <w:bCs/>
                <w:sz w:val="24"/>
                <w:szCs w:val="24"/>
                <w:lang w:eastAsia="it-IT"/>
              </w:rPr>
              <w:t>2021</w:t>
            </w:r>
          </w:p>
        </w:tc>
      </w:tr>
      <w:tr w:rsidR="009A48F1" w:rsidRPr="005444FE" w:rsidTr="00964CF6">
        <w:trPr>
          <w:trHeight w:val="330"/>
        </w:trPr>
        <w:tc>
          <w:tcPr>
            <w:tcW w:w="14897"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9A48F1" w:rsidRPr="005444FE" w:rsidRDefault="009A48F1" w:rsidP="009A48F1">
            <w:pPr>
              <w:spacing w:after="0" w:line="240" w:lineRule="auto"/>
              <w:jc w:val="center"/>
              <w:rPr>
                <w:rFonts w:ascii="Times New Roman" w:eastAsia="Times New Roman" w:hAnsi="Times New Roman" w:cs="Times New Roman"/>
                <w:b/>
                <w:bCs/>
                <w:sz w:val="24"/>
                <w:szCs w:val="24"/>
                <w:lang w:eastAsia="it-IT"/>
              </w:rPr>
            </w:pPr>
            <w:r w:rsidRPr="005444FE">
              <w:rPr>
                <w:rFonts w:ascii="Times New Roman" w:eastAsia="Times New Roman" w:hAnsi="Times New Roman" w:cs="Times New Roman"/>
                <w:b/>
                <w:bCs/>
                <w:sz w:val="24"/>
                <w:szCs w:val="24"/>
                <w:lang w:eastAsia="it-IT"/>
              </w:rPr>
              <w:t>Obiettivo n.  -</w:t>
            </w:r>
            <w:r>
              <w:rPr>
                <w:rFonts w:ascii="Times New Roman" w:eastAsia="Times New Roman" w:hAnsi="Times New Roman" w:cs="Times New Roman"/>
                <w:b/>
                <w:bCs/>
                <w:sz w:val="24"/>
                <w:szCs w:val="24"/>
                <w:lang w:eastAsia="it-IT"/>
              </w:rPr>
              <w:t>2</w:t>
            </w:r>
          </w:p>
        </w:tc>
      </w:tr>
      <w:tr w:rsidR="009A48F1" w:rsidRPr="005444FE" w:rsidTr="00964CF6">
        <w:trPr>
          <w:trHeight w:val="330"/>
        </w:trPr>
        <w:tc>
          <w:tcPr>
            <w:tcW w:w="3699"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A48F1" w:rsidRPr="005444FE" w:rsidRDefault="009A48F1" w:rsidP="00964CF6">
            <w:pPr>
              <w:spacing w:after="0" w:line="240" w:lineRule="auto"/>
              <w:jc w:val="center"/>
              <w:rPr>
                <w:rFonts w:ascii="Times New Roman" w:eastAsia="Times New Roman" w:hAnsi="Times New Roman" w:cs="Times New Roman"/>
                <w:b/>
                <w:bCs/>
                <w:sz w:val="24"/>
                <w:szCs w:val="24"/>
                <w:lang w:eastAsia="it-IT"/>
              </w:rPr>
            </w:pPr>
            <w:r w:rsidRPr="005444FE">
              <w:rPr>
                <w:rFonts w:ascii="Times New Roman" w:eastAsia="Times New Roman" w:hAnsi="Times New Roman" w:cs="Times New Roman"/>
                <w:b/>
                <w:bCs/>
                <w:sz w:val="24"/>
                <w:szCs w:val="24"/>
                <w:lang w:eastAsia="it-IT"/>
              </w:rPr>
              <w:t>linea strategica</w:t>
            </w:r>
          </w:p>
        </w:tc>
        <w:tc>
          <w:tcPr>
            <w:tcW w:w="11198" w:type="dxa"/>
            <w:gridSpan w:val="7"/>
            <w:tcBorders>
              <w:top w:val="single" w:sz="4" w:space="0" w:color="auto"/>
              <w:left w:val="nil"/>
              <w:bottom w:val="single" w:sz="4" w:space="0" w:color="auto"/>
              <w:right w:val="single" w:sz="4" w:space="0" w:color="000000"/>
            </w:tcBorders>
            <w:shd w:val="clear" w:color="auto" w:fill="auto"/>
            <w:vAlign w:val="center"/>
            <w:hideMark/>
          </w:tcPr>
          <w:p w:rsidR="009A48F1" w:rsidRPr="005444FE" w:rsidRDefault="009A48F1" w:rsidP="00964CF6">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Bilancio e contabilità</w:t>
            </w:r>
          </w:p>
        </w:tc>
      </w:tr>
      <w:tr w:rsidR="009A48F1" w:rsidRPr="005444FE" w:rsidTr="00964CF6">
        <w:trPr>
          <w:trHeight w:val="330"/>
        </w:trPr>
        <w:tc>
          <w:tcPr>
            <w:tcW w:w="369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A48F1" w:rsidRPr="005444FE" w:rsidRDefault="009A48F1" w:rsidP="00964CF6">
            <w:pPr>
              <w:spacing w:after="0" w:line="240" w:lineRule="auto"/>
              <w:jc w:val="center"/>
              <w:rPr>
                <w:rFonts w:ascii="Times New Roman" w:eastAsia="Times New Roman" w:hAnsi="Times New Roman" w:cs="Times New Roman"/>
                <w:b/>
                <w:bCs/>
                <w:sz w:val="24"/>
                <w:szCs w:val="24"/>
                <w:lang w:eastAsia="it-IT"/>
              </w:rPr>
            </w:pPr>
            <w:r w:rsidRPr="005444FE">
              <w:rPr>
                <w:rFonts w:ascii="Times New Roman" w:eastAsia="Times New Roman" w:hAnsi="Times New Roman" w:cs="Times New Roman"/>
                <w:b/>
                <w:bCs/>
                <w:sz w:val="24"/>
                <w:szCs w:val="24"/>
                <w:lang w:eastAsia="it-IT"/>
              </w:rPr>
              <w:t>Azione strategica</w:t>
            </w:r>
          </w:p>
        </w:tc>
        <w:tc>
          <w:tcPr>
            <w:tcW w:w="11198" w:type="dxa"/>
            <w:gridSpan w:val="7"/>
            <w:tcBorders>
              <w:top w:val="single" w:sz="4" w:space="0" w:color="auto"/>
              <w:left w:val="nil"/>
              <w:bottom w:val="single" w:sz="4" w:space="0" w:color="auto"/>
              <w:right w:val="single" w:sz="4" w:space="0" w:color="auto"/>
            </w:tcBorders>
            <w:shd w:val="clear" w:color="auto" w:fill="auto"/>
            <w:vAlign w:val="center"/>
            <w:hideMark/>
          </w:tcPr>
          <w:p w:rsidR="009A48F1" w:rsidRPr="005444FE" w:rsidRDefault="009A48F1" w:rsidP="00964CF6">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Rispetto dei tempi della programmazione finanziaria</w:t>
            </w:r>
          </w:p>
        </w:tc>
      </w:tr>
      <w:tr w:rsidR="009A48F1" w:rsidRPr="005444FE" w:rsidTr="00964CF6">
        <w:trPr>
          <w:trHeight w:val="276"/>
        </w:trPr>
        <w:tc>
          <w:tcPr>
            <w:tcW w:w="36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48F1" w:rsidRPr="005444FE" w:rsidRDefault="009A48F1" w:rsidP="00964CF6">
            <w:pPr>
              <w:spacing w:after="0" w:line="240" w:lineRule="auto"/>
              <w:jc w:val="center"/>
              <w:rPr>
                <w:rFonts w:ascii="Times New Roman" w:eastAsia="Times New Roman" w:hAnsi="Times New Roman" w:cs="Times New Roman"/>
                <w:b/>
                <w:bCs/>
                <w:sz w:val="24"/>
                <w:szCs w:val="24"/>
                <w:lang w:eastAsia="it-IT"/>
              </w:rPr>
            </w:pPr>
            <w:r w:rsidRPr="005444FE">
              <w:rPr>
                <w:rFonts w:ascii="Times New Roman" w:eastAsia="Times New Roman" w:hAnsi="Times New Roman" w:cs="Times New Roman"/>
                <w:b/>
                <w:bCs/>
                <w:sz w:val="24"/>
                <w:szCs w:val="24"/>
                <w:lang w:eastAsia="it-IT"/>
              </w:rPr>
              <w:br/>
              <w:t>descrizione azione strategica</w:t>
            </w:r>
          </w:p>
        </w:tc>
        <w:tc>
          <w:tcPr>
            <w:tcW w:w="11257"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5A3A" w:rsidRDefault="009A48F1" w:rsidP="00B25A3A">
            <w:pPr>
              <w:spacing w:after="0" w:line="240" w:lineRule="auto"/>
              <w:jc w:val="both"/>
              <w:rPr>
                <w:rFonts w:ascii="Times New Roman" w:eastAsia="Times New Roman" w:hAnsi="Times New Roman" w:cs="Times New Roman"/>
                <w:sz w:val="24"/>
                <w:szCs w:val="24"/>
                <w:lang w:eastAsia="it-IT"/>
              </w:rPr>
            </w:pPr>
            <w:r w:rsidRPr="005444FE">
              <w:rPr>
                <w:rFonts w:ascii="Times New Roman" w:eastAsia="Times New Roman" w:hAnsi="Times New Roman" w:cs="Times New Roman"/>
                <w:sz w:val="24"/>
                <w:szCs w:val="24"/>
                <w:lang w:eastAsia="it-IT"/>
              </w:rPr>
              <w:t xml:space="preserve">Un utilizzo efficiente e razionale delle risorse pubbliche richiede che siano rispettati i tempi e le scadenza fissate dal legislatore in materia di programmazione e rendicontazione finanziaria.  L'amministrazione si propone di approvare il bilancio </w:t>
            </w:r>
            <w:r w:rsidR="00B25A3A">
              <w:rPr>
                <w:rFonts w:ascii="Times New Roman" w:eastAsia="Times New Roman" w:hAnsi="Times New Roman" w:cs="Times New Roman"/>
                <w:sz w:val="24"/>
                <w:szCs w:val="24"/>
                <w:lang w:eastAsia="it-IT"/>
              </w:rPr>
              <w:t>2020*2021</w:t>
            </w:r>
            <w:r w:rsidRPr="005444FE">
              <w:rPr>
                <w:rFonts w:ascii="Times New Roman" w:eastAsia="Times New Roman" w:hAnsi="Times New Roman" w:cs="Times New Roman"/>
                <w:sz w:val="24"/>
                <w:szCs w:val="24"/>
                <w:lang w:eastAsia="it-IT"/>
              </w:rPr>
              <w:t xml:space="preserve"> entro la fine dell'anno 201</w:t>
            </w:r>
            <w:r w:rsidR="00B25A3A">
              <w:rPr>
                <w:rFonts w:ascii="Times New Roman" w:eastAsia="Times New Roman" w:hAnsi="Times New Roman" w:cs="Times New Roman"/>
                <w:sz w:val="24"/>
                <w:szCs w:val="24"/>
                <w:lang w:eastAsia="it-IT"/>
              </w:rPr>
              <w:t>9</w:t>
            </w:r>
            <w:r w:rsidRPr="005444FE">
              <w:rPr>
                <w:rFonts w:ascii="Times New Roman" w:eastAsia="Times New Roman" w:hAnsi="Times New Roman" w:cs="Times New Roman"/>
                <w:sz w:val="24"/>
                <w:szCs w:val="24"/>
                <w:lang w:eastAsia="it-IT"/>
              </w:rPr>
              <w:t>;  il rendiconto di gestione 201</w:t>
            </w:r>
            <w:r w:rsidR="00B25A3A">
              <w:rPr>
                <w:rFonts w:ascii="Times New Roman" w:eastAsia="Times New Roman" w:hAnsi="Times New Roman" w:cs="Times New Roman"/>
                <w:sz w:val="24"/>
                <w:szCs w:val="24"/>
                <w:lang w:eastAsia="it-IT"/>
              </w:rPr>
              <w:t>9</w:t>
            </w:r>
            <w:r w:rsidRPr="005444FE">
              <w:rPr>
                <w:rFonts w:ascii="Times New Roman" w:eastAsia="Times New Roman" w:hAnsi="Times New Roman" w:cs="Times New Roman"/>
                <w:sz w:val="24"/>
                <w:szCs w:val="24"/>
                <w:lang w:eastAsia="it-IT"/>
              </w:rPr>
              <w:t xml:space="preserve"> e il bilancio consolidato entro i termini di legge durante l'esercizio </w:t>
            </w:r>
            <w:r w:rsidR="00B25A3A">
              <w:rPr>
                <w:rFonts w:ascii="Times New Roman" w:eastAsia="Times New Roman" w:hAnsi="Times New Roman" w:cs="Times New Roman"/>
                <w:sz w:val="24"/>
                <w:szCs w:val="24"/>
                <w:lang w:eastAsia="it-IT"/>
              </w:rPr>
              <w:t>2020</w:t>
            </w:r>
            <w:r w:rsidRPr="005444FE">
              <w:rPr>
                <w:rFonts w:ascii="Times New Roman" w:eastAsia="Times New Roman" w:hAnsi="Times New Roman" w:cs="Times New Roman"/>
                <w:sz w:val="24"/>
                <w:szCs w:val="24"/>
                <w:lang w:eastAsia="it-IT"/>
              </w:rPr>
              <w:t xml:space="preserve">. </w:t>
            </w:r>
          </w:p>
          <w:p w:rsidR="009A48F1" w:rsidRPr="005444FE" w:rsidRDefault="009A48F1" w:rsidP="00B25A3A">
            <w:pPr>
              <w:spacing w:after="0" w:line="240" w:lineRule="auto"/>
              <w:jc w:val="both"/>
              <w:rPr>
                <w:rFonts w:ascii="Times New Roman" w:eastAsia="Times New Roman" w:hAnsi="Times New Roman" w:cs="Times New Roman"/>
                <w:sz w:val="24"/>
                <w:szCs w:val="24"/>
                <w:lang w:eastAsia="it-IT"/>
              </w:rPr>
            </w:pPr>
            <w:r w:rsidRPr="005444FE">
              <w:rPr>
                <w:rFonts w:ascii="Times New Roman" w:eastAsia="Times New Roman" w:hAnsi="Times New Roman" w:cs="Times New Roman"/>
                <w:sz w:val="24"/>
                <w:szCs w:val="24"/>
                <w:lang w:eastAsia="it-IT"/>
              </w:rPr>
              <w:t xml:space="preserve">Il raggiungimento di questi obiettivi consentono anche la corretta programmazione e assegnazione degli obiettivi gestionali ai responsabili, la corretta verifica </w:t>
            </w:r>
            <w:proofErr w:type="spellStart"/>
            <w:r w:rsidRPr="005444FE">
              <w:rPr>
                <w:rFonts w:ascii="Times New Roman" w:eastAsia="Times New Roman" w:hAnsi="Times New Roman" w:cs="Times New Roman"/>
                <w:sz w:val="24"/>
                <w:szCs w:val="24"/>
                <w:lang w:eastAsia="it-IT"/>
              </w:rPr>
              <w:t>infrannuale</w:t>
            </w:r>
            <w:proofErr w:type="spellEnd"/>
            <w:r w:rsidRPr="005444FE">
              <w:rPr>
                <w:rFonts w:ascii="Times New Roman" w:eastAsia="Times New Roman" w:hAnsi="Times New Roman" w:cs="Times New Roman"/>
                <w:sz w:val="24"/>
                <w:szCs w:val="24"/>
                <w:lang w:eastAsia="it-IT"/>
              </w:rPr>
              <w:t xml:space="preserve"> del grado di raggiungimento degli stessi, l'attivazione di meccanismi di correzione nel caso in cui si verifichino delle divergenze tra i tempi e le attività programmate e i risultati raggiunti. Consente inoltre l'assegnazione tempestiva degli obiettivi ai collaboratori e quindi una più corretta valutazione delle prestazioni ai fini della corresponsione della produttività. Per raggiungere questi obiettivi è necessario che tutti i Responsabili adempiano con puntualità alle istruzioni impartite dal responsabile dell'ufficio finanziario.</w:t>
            </w:r>
          </w:p>
        </w:tc>
      </w:tr>
      <w:tr w:rsidR="009A48F1" w:rsidRPr="005444FE" w:rsidTr="00964CF6">
        <w:trPr>
          <w:trHeight w:val="330"/>
        </w:trPr>
        <w:tc>
          <w:tcPr>
            <w:tcW w:w="364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48F1" w:rsidRPr="005444FE" w:rsidRDefault="009A48F1" w:rsidP="00964CF6">
            <w:pPr>
              <w:spacing w:after="0" w:line="240" w:lineRule="auto"/>
              <w:rPr>
                <w:rFonts w:ascii="Times New Roman" w:eastAsia="Times New Roman" w:hAnsi="Times New Roman" w:cs="Times New Roman"/>
                <w:b/>
                <w:bCs/>
                <w:sz w:val="24"/>
                <w:szCs w:val="24"/>
                <w:lang w:eastAsia="it-IT"/>
              </w:rPr>
            </w:pPr>
          </w:p>
        </w:tc>
        <w:tc>
          <w:tcPr>
            <w:tcW w:w="11257" w:type="dxa"/>
            <w:gridSpan w:val="8"/>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48F1" w:rsidRPr="005444FE" w:rsidRDefault="009A48F1" w:rsidP="00964CF6">
            <w:pPr>
              <w:spacing w:after="0" w:line="240" w:lineRule="auto"/>
              <w:rPr>
                <w:rFonts w:ascii="Times New Roman" w:eastAsia="Times New Roman" w:hAnsi="Times New Roman" w:cs="Times New Roman"/>
                <w:sz w:val="24"/>
                <w:szCs w:val="24"/>
                <w:lang w:eastAsia="it-IT"/>
              </w:rPr>
            </w:pPr>
          </w:p>
        </w:tc>
      </w:tr>
      <w:tr w:rsidR="009A48F1" w:rsidRPr="005444FE" w:rsidTr="00964CF6">
        <w:trPr>
          <w:trHeight w:val="330"/>
        </w:trPr>
        <w:tc>
          <w:tcPr>
            <w:tcW w:w="364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48F1" w:rsidRPr="005444FE" w:rsidRDefault="009A48F1" w:rsidP="00964CF6">
            <w:pPr>
              <w:spacing w:after="0" w:line="240" w:lineRule="auto"/>
              <w:rPr>
                <w:rFonts w:ascii="Times New Roman" w:eastAsia="Times New Roman" w:hAnsi="Times New Roman" w:cs="Times New Roman"/>
                <w:b/>
                <w:bCs/>
                <w:sz w:val="24"/>
                <w:szCs w:val="24"/>
                <w:lang w:eastAsia="it-IT"/>
              </w:rPr>
            </w:pPr>
          </w:p>
        </w:tc>
        <w:tc>
          <w:tcPr>
            <w:tcW w:w="11257" w:type="dxa"/>
            <w:gridSpan w:val="8"/>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48F1" w:rsidRPr="005444FE" w:rsidRDefault="009A48F1" w:rsidP="00964CF6">
            <w:pPr>
              <w:spacing w:after="0" w:line="240" w:lineRule="auto"/>
              <w:rPr>
                <w:rFonts w:ascii="Times New Roman" w:eastAsia="Times New Roman" w:hAnsi="Times New Roman" w:cs="Times New Roman"/>
                <w:sz w:val="24"/>
                <w:szCs w:val="24"/>
                <w:lang w:eastAsia="it-IT"/>
              </w:rPr>
            </w:pPr>
          </w:p>
        </w:tc>
      </w:tr>
      <w:tr w:rsidR="009A48F1" w:rsidRPr="005444FE" w:rsidTr="00964CF6">
        <w:trPr>
          <w:trHeight w:val="330"/>
        </w:trPr>
        <w:tc>
          <w:tcPr>
            <w:tcW w:w="364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48F1" w:rsidRPr="005444FE" w:rsidRDefault="009A48F1" w:rsidP="00964CF6">
            <w:pPr>
              <w:spacing w:after="0" w:line="240" w:lineRule="auto"/>
              <w:rPr>
                <w:rFonts w:ascii="Times New Roman" w:eastAsia="Times New Roman" w:hAnsi="Times New Roman" w:cs="Times New Roman"/>
                <w:b/>
                <w:bCs/>
                <w:sz w:val="24"/>
                <w:szCs w:val="24"/>
                <w:lang w:eastAsia="it-IT"/>
              </w:rPr>
            </w:pPr>
          </w:p>
        </w:tc>
        <w:tc>
          <w:tcPr>
            <w:tcW w:w="11257" w:type="dxa"/>
            <w:gridSpan w:val="8"/>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48F1" w:rsidRPr="005444FE" w:rsidRDefault="009A48F1" w:rsidP="00964CF6">
            <w:pPr>
              <w:spacing w:after="0" w:line="240" w:lineRule="auto"/>
              <w:rPr>
                <w:rFonts w:ascii="Times New Roman" w:eastAsia="Times New Roman" w:hAnsi="Times New Roman" w:cs="Times New Roman"/>
                <w:sz w:val="24"/>
                <w:szCs w:val="24"/>
                <w:lang w:eastAsia="it-IT"/>
              </w:rPr>
            </w:pPr>
          </w:p>
        </w:tc>
      </w:tr>
      <w:tr w:rsidR="009A48F1" w:rsidRPr="005444FE" w:rsidTr="00964CF6">
        <w:trPr>
          <w:trHeight w:val="330"/>
        </w:trPr>
        <w:tc>
          <w:tcPr>
            <w:tcW w:w="364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48F1" w:rsidRPr="005444FE" w:rsidRDefault="009A48F1" w:rsidP="00964CF6">
            <w:pPr>
              <w:spacing w:after="0" w:line="240" w:lineRule="auto"/>
              <w:rPr>
                <w:rFonts w:ascii="Times New Roman" w:eastAsia="Times New Roman" w:hAnsi="Times New Roman" w:cs="Times New Roman"/>
                <w:b/>
                <w:bCs/>
                <w:sz w:val="24"/>
                <w:szCs w:val="24"/>
                <w:lang w:eastAsia="it-IT"/>
              </w:rPr>
            </w:pPr>
          </w:p>
        </w:tc>
        <w:tc>
          <w:tcPr>
            <w:tcW w:w="11257" w:type="dxa"/>
            <w:gridSpan w:val="8"/>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48F1" w:rsidRPr="005444FE" w:rsidRDefault="009A48F1" w:rsidP="00964CF6">
            <w:pPr>
              <w:spacing w:after="0" w:line="240" w:lineRule="auto"/>
              <w:rPr>
                <w:rFonts w:ascii="Times New Roman" w:eastAsia="Times New Roman" w:hAnsi="Times New Roman" w:cs="Times New Roman"/>
                <w:sz w:val="24"/>
                <w:szCs w:val="24"/>
                <w:lang w:eastAsia="it-IT"/>
              </w:rPr>
            </w:pPr>
          </w:p>
        </w:tc>
      </w:tr>
      <w:tr w:rsidR="009A48F1" w:rsidRPr="005444FE" w:rsidTr="00964CF6">
        <w:trPr>
          <w:trHeight w:val="915"/>
        </w:trPr>
        <w:tc>
          <w:tcPr>
            <w:tcW w:w="364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48F1" w:rsidRPr="005444FE" w:rsidRDefault="009A48F1" w:rsidP="00964CF6">
            <w:pPr>
              <w:spacing w:after="0" w:line="240" w:lineRule="auto"/>
              <w:rPr>
                <w:rFonts w:ascii="Times New Roman" w:eastAsia="Times New Roman" w:hAnsi="Times New Roman" w:cs="Times New Roman"/>
                <w:b/>
                <w:bCs/>
                <w:sz w:val="24"/>
                <w:szCs w:val="24"/>
                <w:lang w:eastAsia="it-IT"/>
              </w:rPr>
            </w:pPr>
          </w:p>
        </w:tc>
        <w:tc>
          <w:tcPr>
            <w:tcW w:w="11257" w:type="dxa"/>
            <w:gridSpan w:val="8"/>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48F1" w:rsidRPr="005444FE" w:rsidRDefault="009A48F1" w:rsidP="00964CF6">
            <w:pPr>
              <w:spacing w:after="0" w:line="240" w:lineRule="auto"/>
              <w:rPr>
                <w:rFonts w:ascii="Times New Roman" w:eastAsia="Times New Roman" w:hAnsi="Times New Roman" w:cs="Times New Roman"/>
                <w:sz w:val="24"/>
                <w:szCs w:val="24"/>
                <w:lang w:eastAsia="it-IT"/>
              </w:rPr>
            </w:pPr>
          </w:p>
        </w:tc>
      </w:tr>
      <w:tr w:rsidR="009A48F1" w:rsidRPr="005444FE" w:rsidTr="00964CF6">
        <w:trPr>
          <w:trHeight w:val="240"/>
        </w:trPr>
        <w:tc>
          <w:tcPr>
            <w:tcW w:w="246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A48F1" w:rsidRPr="005444FE" w:rsidRDefault="009A48F1" w:rsidP="00964CF6">
            <w:pPr>
              <w:spacing w:after="0" w:line="240" w:lineRule="auto"/>
              <w:jc w:val="center"/>
              <w:rPr>
                <w:rFonts w:ascii="Times New Roman" w:eastAsia="Times New Roman" w:hAnsi="Times New Roman" w:cs="Times New Roman"/>
                <w:b/>
                <w:bCs/>
                <w:sz w:val="24"/>
                <w:szCs w:val="24"/>
                <w:lang w:eastAsia="it-IT"/>
              </w:rPr>
            </w:pPr>
            <w:r w:rsidRPr="005444FE">
              <w:rPr>
                <w:rFonts w:ascii="Times New Roman" w:eastAsia="Times New Roman" w:hAnsi="Times New Roman" w:cs="Times New Roman"/>
                <w:b/>
                <w:bCs/>
                <w:sz w:val="24"/>
                <w:szCs w:val="24"/>
                <w:lang w:eastAsia="it-IT"/>
              </w:rPr>
              <w:t xml:space="preserve">Attori </w:t>
            </w:r>
          </w:p>
        </w:tc>
        <w:tc>
          <w:tcPr>
            <w:tcW w:w="7540" w:type="dxa"/>
            <w:gridSpan w:val="5"/>
            <w:tcBorders>
              <w:top w:val="single" w:sz="4" w:space="0" w:color="auto"/>
              <w:left w:val="nil"/>
              <w:bottom w:val="single" w:sz="4" w:space="0" w:color="auto"/>
              <w:right w:val="single" w:sz="4" w:space="0" w:color="auto"/>
            </w:tcBorders>
            <w:shd w:val="clear" w:color="auto" w:fill="auto"/>
            <w:vAlign w:val="center"/>
            <w:hideMark/>
          </w:tcPr>
          <w:p w:rsidR="009A48F1" w:rsidRPr="005444FE" w:rsidRDefault="009A48F1" w:rsidP="00964CF6">
            <w:pPr>
              <w:spacing w:after="0" w:line="240" w:lineRule="auto"/>
              <w:jc w:val="center"/>
              <w:rPr>
                <w:rFonts w:ascii="Times New Roman" w:eastAsia="Times New Roman" w:hAnsi="Times New Roman" w:cs="Times New Roman"/>
                <w:b/>
                <w:bCs/>
                <w:sz w:val="24"/>
                <w:szCs w:val="24"/>
                <w:lang w:eastAsia="it-IT"/>
              </w:rPr>
            </w:pPr>
            <w:r w:rsidRPr="005444FE">
              <w:rPr>
                <w:rFonts w:ascii="Times New Roman" w:eastAsia="Times New Roman" w:hAnsi="Times New Roman" w:cs="Times New Roman"/>
                <w:b/>
                <w:bCs/>
                <w:sz w:val="24"/>
                <w:szCs w:val="24"/>
                <w:lang w:eastAsia="it-IT"/>
              </w:rPr>
              <w:t xml:space="preserve">Amministratori </w:t>
            </w:r>
          </w:p>
        </w:tc>
        <w:tc>
          <w:tcPr>
            <w:tcW w:w="4897" w:type="dxa"/>
            <w:gridSpan w:val="4"/>
            <w:tcBorders>
              <w:top w:val="single" w:sz="4" w:space="0" w:color="auto"/>
              <w:left w:val="nil"/>
              <w:bottom w:val="single" w:sz="4" w:space="0" w:color="auto"/>
              <w:right w:val="single" w:sz="4" w:space="0" w:color="auto"/>
            </w:tcBorders>
            <w:shd w:val="clear" w:color="auto" w:fill="auto"/>
            <w:vAlign w:val="center"/>
            <w:hideMark/>
          </w:tcPr>
          <w:p w:rsidR="009A48F1" w:rsidRPr="005444FE" w:rsidRDefault="009A48F1" w:rsidP="00964CF6">
            <w:pPr>
              <w:spacing w:after="0" w:line="240" w:lineRule="auto"/>
              <w:jc w:val="center"/>
              <w:rPr>
                <w:rFonts w:ascii="Times New Roman" w:eastAsia="Times New Roman" w:hAnsi="Times New Roman" w:cs="Times New Roman"/>
                <w:b/>
                <w:bCs/>
                <w:sz w:val="24"/>
                <w:szCs w:val="24"/>
                <w:lang w:eastAsia="it-IT"/>
              </w:rPr>
            </w:pPr>
            <w:r w:rsidRPr="005444FE">
              <w:rPr>
                <w:rFonts w:ascii="Times New Roman" w:eastAsia="Times New Roman" w:hAnsi="Times New Roman" w:cs="Times New Roman"/>
                <w:b/>
                <w:bCs/>
                <w:sz w:val="24"/>
                <w:szCs w:val="24"/>
                <w:lang w:eastAsia="it-IT"/>
              </w:rPr>
              <w:t xml:space="preserve">Responsabili </w:t>
            </w:r>
          </w:p>
        </w:tc>
      </w:tr>
      <w:tr w:rsidR="009A48F1" w:rsidRPr="005444FE" w:rsidTr="00964CF6">
        <w:trPr>
          <w:trHeight w:val="240"/>
        </w:trPr>
        <w:tc>
          <w:tcPr>
            <w:tcW w:w="2460"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9A48F1" w:rsidRPr="005444FE" w:rsidRDefault="009A48F1" w:rsidP="00964CF6">
            <w:pPr>
              <w:spacing w:after="0" w:line="240" w:lineRule="auto"/>
              <w:rPr>
                <w:rFonts w:ascii="Times New Roman" w:eastAsia="Times New Roman" w:hAnsi="Times New Roman" w:cs="Times New Roman"/>
                <w:b/>
                <w:bCs/>
                <w:sz w:val="24"/>
                <w:szCs w:val="24"/>
                <w:lang w:eastAsia="it-IT"/>
              </w:rPr>
            </w:pPr>
          </w:p>
        </w:tc>
        <w:tc>
          <w:tcPr>
            <w:tcW w:w="7540" w:type="dxa"/>
            <w:gridSpan w:val="5"/>
            <w:tcBorders>
              <w:top w:val="single" w:sz="4" w:space="0" w:color="auto"/>
              <w:left w:val="nil"/>
              <w:bottom w:val="single" w:sz="4" w:space="0" w:color="auto"/>
              <w:right w:val="single" w:sz="4" w:space="0" w:color="000000"/>
            </w:tcBorders>
            <w:shd w:val="clear" w:color="auto" w:fill="auto"/>
            <w:vAlign w:val="center"/>
            <w:hideMark/>
          </w:tcPr>
          <w:p w:rsidR="009A48F1" w:rsidRPr="005444FE" w:rsidRDefault="009A48F1" w:rsidP="00964CF6">
            <w:pPr>
              <w:spacing w:after="0" w:line="240" w:lineRule="auto"/>
              <w:jc w:val="center"/>
              <w:rPr>
                <w:rFonts w:ascii="Times New Roman" w:eastAsia="Times New Roman" w:hAnsi="Times New Roman" w:cs="Times New Roman"/>
                <w:sz w:val="24"/>
                <w:szCs w:val="24"/>
                <w:lang w:eastAsia="it-IT"/>
              </w:rPr>
            </w:pPr>
            <w:r w:rsidRPr="005444FE">
              <w:rPr>
                <w:rFonts w:ascii="Times New Roman" w:eastAsia="Times New Roman" w:hAnsi="Times New Roman" w:cs="Times New Roman"/>
                <w:sz w:val="24"/>
                <w:szCs w:val="24"/>
                <w:lang w:eastAsia="it-IT"/>
              </w:rPr>
              <w:t>TUTTI</w:t>
            </w:r>
          </w:p>
        </w:tc>
        <w:tc>
          <w:tcPr>
            <w:tcW w:w="4897" w:type="dxa"/>
            <w:gridSpan w:val="4"/>
            <w:tcBorders>
              <w:top w:val="single" w:sz="4" w:space="0" w:color="auto"/>
              <w:left w:val="nil"/>
              <w:bottom w:val="single" w:sz="4" w:space="0" w:color="auto"/>
              <w:right w:val="single" w:sz="4" w:space="0" w:color="000000"/>
            </w:tcBorders>
            <w:shd w:val="clear" w:color="auto" w:fill="auto"/>
            <w:vAlign w:val="center"/>
            <w:hideMark/>
          </w:tcPr>
          <w:p w:rsidR="009A48F1" w:rsidRPr="005444FE" w:rsidRDefault="009A48F1" w:rsidP="00964CF6">
            <w:pPr>
              <w:spacing w:after="0" w:line="240" w:lineRule="auto"/>
              <w:jc w:val="center"/>
              <w:rPr>
                <w:rFonts w:ascii="Times New Roman" w:eastAsia="Times New Roman" w:hAnsi="Times New Roman" w:cs="Times New Roman"/>
                <w:sz w:val="24"/>
                <w:szCs w:val="24"/>
                <w:lang w:eastAsia="it-IT"/>
              </w:rPr>
            </w:pPr>
            <w:r w:rsidRPr="005444FE">
              <w:rPr>
                <w:rFonts w:ascii="Times New Roman" w:eastAsia="Times New Roman" w:hAnsi="Times New Roman" w:cs="Times New Roman"/>
                <w:sz w:val="24"/>
                <w:szCs w:val="24"/>
                <w:lang w:eastAsia="it-IT"/>
              </w:rPr>
              <w:t>TUTTI</w:t>
            </w:r>
          </w:p>
        </w:tc>
      </w:tr>
      <w:tr w:rsidR="009A48F1" w:rsidRPr="005444FE" w:rsidTr="00964CF6">
        <w:trPr>
          <w:trHeight w:val="240"/>
        </w:trPr>
        <w:tc>
          <w:tcPr>
            <w:tcW w:w="2460"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9A48F1" w:rsidRPr="005444FE" w:rsidRDefault="009A48F1" w:rsidP="00964CF6">
            <w:pPr>
              <w:spacing w:after="0" w:line="240" w:lineRule="auto"/>
              <w:rPr>
                <w:rFonts w:ascii="Times New Roman" w:eastAsia="Times New Roman" w:hAnsi="Times New Roman" w:cs="Times New Roman"/>
                <w:b/>
                <w:bCs/>
                <w:sz w:val="24"/>
                <w:szCs w:val="24"/>
                <w:lang w:eastAsia="it-IT"/>
              </w:rPr>
            </w:pPr>
          </w:p>
        </w:tc>
        <w:tc>
          <w:tcPr>
            <w:tcW w:w="7540" w:type="dxa"/>
            <w:gridSpan w:val="5"/>
            <w:tcBorders>
              <w:top w:val="single" w:sz="4" w:space="0" w:color="auto"/>
              <w:left w:val="nil"/>
              <w:bottom w:val="single" w:sz="4" w:space="0" w:color="auto"/>
              <w:right w:val="single" w:sz="4" w:space="0" w:color="000000"/>
            </w:tcBorders>
            <w:shd w:val="clear" w:color="auto" w:fill="auto"/>
            <w:vAlign w:val="center"/>
            <w:hideMark/>
          </w:tcPr>
          <w:p w:rsidR="009A48F1" w:rsidRPr="005444FE" w:rsidRDefault="009A48F1" w:rsidP="00964CF6">
            <w:pPr>
              <w:spacing w:after="0" w:line="240" w:lineRule="auto"/>
              <w:jc w:val="center"/>
              <w:rPr>
                <w:rFonts w:ascii="Times New Roman" w:eastAsia="Times New Roman" w:hAnsi="Times New Roman" w:cs="Times New Roman"/>
                <w:sz w:val="24"/>
                <w:szCs w:val="24"/>
                <w:lang w:eastAsia="it-IT"/>
              </w:rPr>
            </w:pPr>
            <w:r w:rsidRPr="005444FE">
              <w:rPr>
                <w:rFonts w:ascii="Times New Roman" w:eastAsia="Times New Roman" w:hAnsi="Times New Roman" w:cs="Times New Roman"/>
                <w:sz w:val="24"/>
                <w:szCs w:val="24"/>
                <w:lang w:eastAsia="it-IT"/>
              </w:rPr>
              <w:t> </w:t>
            </w:r>
          </w:p>
        </w:tc>
        <w:tc>
          <w:tcPr>
            <w:tcW w:w="4897" w:type="dxa"/>
            <w:gridSpan w:val="4"/>
            <w:tcBorders>
              <w:top w:val="single" w:sz="4" w:space="0" w:color="auto"/>
              <w:left w:val="nil"/>
              <w:bottom w:val="single" w:sz="4" w:space="0" w:color="auto"/>
              <w:right w:val="single" w:sz="4" w:space="0" w:color="000000"/>
            </w:tcBorders>
            <w:shd w:val="clear" w:color="auto" w:fill="auto"/>
            <w:vAlign w:val="center"/>
            <w:hideMark/>
          </w:tcPr>
          <w:p w:rsidR="009A48F1" w:rsidRPr="005444FE" w:rsidRDefault="009A48F1" w:rsidP="00964CF6">
            <w:pPr>
              <w:spacing w:after="0" w:line="240" w:lineRule="auto"/>
              <w:jc w:val="center"/>
              <w:rPr>
                <w:rFonts w:ascii="Times New Roman" w:eastAsia="Times New Roman" w:hAnsi="Times New Roman" w:cs="Times New Roman"/>
                <w:sz w:val="24"/>
                <w:szCs w:val="24"/>
                <w:lang w:eastAsia="it-IT"/>
              </w:rPr>
            </w:pPr>
            <w:r w:rsidRPr="005444FE">
              <w:rPr>
                <w:rFonts w:ascii="Times New Roman" w:eastAsia="Times New Roman" w:hAnsi="Times New Roman" w:cs="Times New Roman"/>
                <w:sz w:val="24"/>
                <w:szCs w:val="24"/>
                <w:lang w:eastAsia="it-IT"/>
              </w:rPr>
              <w:t>SEGRETARIO COMUNALE</w:t>
            </w:r>
          </w:p>
        </w:tc>
      </w:tr>
      <w:tr w:rsidR="009A48F1" w:rsidRPr="005444FE" w:rsidTr="00964CF6">
        <w:trPr>
          <w:trHeight w:val="225"/>
        </w:trPr>
        <w:tc>
          <w:tcPr>
            <w:tcW w:w="2460"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9A48F1" w:rsidRPr="005444FE" w:rsidRDefault="009A48F1" w:rsidP="00964CF6">
            <w:pPr>
              <w:spacing w:after="0" w:line="240" w:lineRule="auto"/>
              <w:rPr>
                <w:rFonts w:ascii="Times New Roman" w:eastAsia="Times New Roman" w:hAnsi="Times New Roman" w:cs="Times New Roman"/>
                <w:b/>
                <w:bCs/>
                <w:sz w:val="24"/>
                <w:szCs w:val="24"/>
                <w:lang w:eastAsia="it-IT"/>
              </w:rPr>
            </w:pPr>
          </w:p>
        </w:tc>
        <w:tc>
          <w:tcPr>
            <w:tcW w:w="7540" w:type="dxa"/>
            <w:gridSpan w:val="5"/>
            <w:tcBorders>
              <w:top w:val="single" w:sz="4" w:space="0" w:color="auto"/>
              <w:left w:val="nil"/>
              <w:bottom w:val="single" w:sz="4" w:space="0" w:color="auto"/>
              <w:right w:val="single" w:sz="4" w:space="0" w:color="000000"/>
            </w:tcBorders>
            <w:shd w:val="clear" w:color="auto" w:fill="auto"/>
            <w:vAlign w:val="center"/>
            <w:hideMark/>
          </w:tcPr>
          <w:p w:rsidR="009A48F1" w:rsidRPr="005444FE" w:rsidRDefault="009A48F1" w:rsidP="00964CF6">
            <w:pPr>
              <w:spacing w:after="0" w:line="240" w:lineRule="auto"/>
              <w:jc w:val="center"/>
              <w:rPr>
                <w:rFonts w:ascii="Times New Roman" w:eastAsia="Times New Roman" w:hAnsi="Times New Roman" w:cs="Times New Roman"/>
                <w:sz w:val="24"/>
                <w:szCs w:val="24"/>
                <w:lang w:eastAsia="it-IT"/>
              </w:rPr>
            </w:pPr>
            <w:r w:rsidRPr="005444FE">
              <w:rPr>
                <w:rFonts w:ascii="Times New Roman" w:eastAsia="Times New Roman" w:hAnsi="Times New Roman" w:cs="Times New Roman"/>
                <w:sz w:val="24"/>
                <w:szCs w:val="24"/>
                <w:lang w:eastAsia="it-IT"/>
              </w:rPr>
              <w:t> </w:t>
            </w:r>
          </w:p>
        </w:tc>
        <w:tc>
          <w:tcPr>
            <w:tcW w:w="4897" w:type="dxa"/>
            <w:gridSpan w:val="4"/>
            <w:tcBorders>
              <w:top w:val="single" w:sz="4" w:space="0" w:color="auto"/>
              <w:left w:val="nil"/>
              <w:bottom w:val="single" w:sz="4" w:space="0" w:color="auto"/>
              <w:right w:val="single" w:sz="4" w:space="0" w:color="000000"/>
            </w:tcBorders>
            <w:shd w:val="clear" w:color="auto" w:fill="auto"/>
            <w:vAlign w:val="center"/>
            <w:hideMark/>
          </w:tcPr>
          <w:p w:rsidR="009A48F1" w:rsidRPr="005444FE" w:rsidRDefault="009A48F1" w:rsidP="00964CF6">
            <w:pPr>
              <w:spacing w:after="0" w:line="240" w:lineRule="auto"/>
              <w:jc w:val="center"/>
              <w:rPr>
                <w:rFonts w:ascii="Times New Roman" w:eastAsia="Times New Roman" w:hAnsi="Times New Roman" w:cs="Times New Roman"/>
                <w:sz w:val="24"/>
                <w:szCs w:val="24"/>
                <w:lang w:eastAsia="it-IT"/>
              </w:rPr>
            </w:pPr>
            <w:r w:rsidRPr="005444FE">
              <w:rPr>
                <w:rFonts w:ascii="Times New Roman" w:eastAsia="Times New Roman" w:hAnsi="Times New Roman" w:cs="Times New Roman"/>
                <w:sz w:val="24"/>
                <w:szCs w:val="24"/>
                <w:lang w:eastAsia="it-IT"/>
              </w:rPr>
              <w:t> </w:t>
            </w:r>
          </w:p>
        </w:tc>
      </w:tr>
      <w:tr w:rsidR="009A48F1" w:rsidRPr="005444FE" w:rsidTr="006F6DFF">
        <w:trPr>
          <w:trHeight w:val="645"/>
        </w:trPr>
        <w:tc>
          <w:tcPr>
            <w:tcW w:w="3640" w:type="dxa"/>
            <w:gridSpan w:val="2"/>
            <w:tcBorders>
              <w:top w:val="nil"/>
              <w:left w:val="single" w:sz="4" w:space="0" w:color="auto"/>
              <w:bottom w:val="single" w:sz="4" w:space="0" w:color="auto"/>
              <w:right w:val="single" w:sz="4" w:space="0" w:color="000000"/>
            </w:tcBorders>
            <w:shd w:val="clear" w:color="auto" w:fill="auto"/>
            <w:vAlign w:val="center"/>
            <w:hideMark/>
          </w:tcPr>
          <w:p w:rsidR="009A48F1" w:rsidRPr="005444FE" w:rsidRDefault="009A48F1" w:rsidP="00964CF6">
            <w:pPr>
              <w:spacing w:after="0" w:line="240" w:lineRule="auto"/>
              <w:jc w:val="center"/>
              <w:rPr>
                <w:rFonts w:ascii="Times New Roman" w:eastAsia="Times New Roman" w:hAnsi="Times New Roman" w:cs="Times New Roman"/>
                <w:b/>
                <w:bCs/>
                <w:sz w:val="24"/>
                <w:szCs w:val="24"/>
                <w:lang w:eastAsia="it-IT"/>
              </w:rPr>
            </w:pPr>
            <w:r w:rsidRPr="005444FE">
              <w:rPr>
                <w:rFonts w:ascii="Times New Roman" w:eastAsia="Times New Roman" w:hAnsi="Times New Roman" w:cs="Times New Roman"/>
                <w:b/>
                <w:bCs/>
                <w:sz w:val="24"/>
                <w:szCs w:val="24"/>
                <w:lang w:eastAsia="it-IT"/>
              </w:rPr>
              <w:t>obiettivi operativi</w:t>
            </w:r>
          </w:p>
        </w:tc>
        <w:tc>
          <w:tcPr>
            <w:tcW w:w="4878" w:type="dxa"/>
            <w:gridSpan w:val="3"/>
            <w:tcBorders>
              <w:top w:val="single" w:sz="4" w:space="0" w:color="auto"/>
              <w:left w:val="nil"/>
              <w:bottom w:val="single" w:sz="4" w:space="0" w:color="auto"/>
              <w:right w:val="single" w:sz="4" w:space="0" w:color="auto"/>
            </w:tcBorders>
            <w:shd w:val="clear" w:color="auto" w:fill="auto"/>
            <w:vAlign w:val="center"/>
            <w:hideMark/>
          </w:tcPr>
          <w:p w:rsidR="009A48F1" w:rsidRPr="005444FE" w:rsidRDefault="009A48F1" w:rsidP="00964CF6">
            <w:pPr>
              <w:spacing w:after="0" w:line="240" w:lineRule="auto"/>
              <w:jc w:val="center"/>
              <w:rPr>
                <w:rFonts w:ascii="Times New Roman" w:eastAsia="Times New Roman" w:hAnsi="Times New Roman" w:cs="Times New Roman"/>
                <w:b/>
                <w:bCs/>
                <w:sz w:val="24"/>
                <w:szCs w:val="24"/>
                <w:lang w:eastAsia="it-IT"/>
              </w:rPr>
            </w:pPr>
            <w:r w:rsidRPr="005444FE">
              <w:rPr>
                <w:rFonts w:ascii="Times New Roman" w:eastAsia="Times New Roman" w:hAnsi="Times New Roman" w:cs="Times New Roman"/>
                <w:b/>
                <w:bCs/>
                <w:sz w:val="24"/>
                <w:szCs w:val="24"/>
                <w:lang w:eastAsia="it-IT"/>
              </w:rPr>
              <w:t xml:space="preserve">descrizione </w:t>
            </w:r>
          </w:p>
        </w:tc>
        <w:tc>
          <w:tcPr>
            <w:tcW w:w="2977" w:type="dxa"/>
            <w:gridSpan w:val="2"/>
            <w:tcBorders>
              <w:top w:val="single" w:sz="4" w:space="0" w:color="auto"/>
              <w:left w:val="nil"/>
              <w:bottom w:val="single" w:sz="4" w:space="0" w:color="auto"/>
              <w:right w:val="single" w:sz="4" w:space="0" w:color="000000"/>
            </w:tcBorders>
            <w:shd w:val="clear" w:color="auto" w:fill="auto"/>
            <w:vAlign w:val="center"/>
            <w:hideMark/>
          </w:tcPr>
          <w:p w:rsidR="009A48F1" w:rsidRPr="005444FE" w:rsidRDefault="009A48F1" w:rsidP="00964CF6">
            <w:pPr>
              <w:spacing w:after="0" w:line="240" w:lineRule="auto"/>
              <w:jc w:val="center"/>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Risultati attesi</w:t>
            </w:r>
          </w:p>
        </w:tc>
        <w:tc>
          <w:tcPr>
            <w:tcW w:w="2240" w:type="dxa"/>
            <w:gridSpan w:val="2"/>
            <w:tcBorders>
              <w:top w:val="nil"/>
              <w:left w:val="nil"/>
              <w:bottom w:val="single" w:sz="4" w:space="0" w:color="auto"/>
              <w:right w:val="single" w:sz="4" w:space="0" w:color="auto"/>
            </w:tcBorders>
            <w:shd w:val="clear" w:color="auto" w:fill="auto"/>
            <w:vAlign w:val="center"/>
            <w:hideMark/>
          </w:tcPr>
          <w:p w:rsidR="009A48F1" w:rsidRPr="005444FE" w:rsidRDefault="009A48F1" w:rsidP="00964CF6">
            <w:pPr>
              <w:spacing w:after="0" w:line="240" w:lineRule="auto"/>
              <w:jc w:val="center"/>
              <w:rPr>
                <w:rFonts w:ascii="Times New Roman" w:eastAsia="Times New Roman" w:hAnsi="Times New Roman" w:cs="Times New Roman"/>
                <w:b/>
                <w:bCs/>
                <w:sz w:val="24"/>
                <w:szCs w:val="24"/>
                <w:lang w:eastAsia="it-IT"/>
              </w:rPr>
            </w:pPr>
            <w:r w:rsidRPr="005444FE">
              <w:rPr>
                <w:rFonts w:ascii="Times New Roman" w:eastAsia="Times New Roman" w:hAnsi="Times New Roman" w:cs="Times New Roman"/>
                <w:b/>
                <w:bCs/>
                <w:sz w:val="24"/>
                <w:szCs w:val="24"/>
                <w:lang w:eastAsia="it-IT"/>
              </w:rPr>
              <w:t>tempistica</w:t>
            </w:r>
          </w:p>
        </w:tc>
        <w:tc>
          <w:tcPr>
            <w:tcW w:w="1162" w:type="dxa"/>
            <w:tcBorders>
              <w:top w:val="single" w:sz="4" w:space="0" w:color="auto"/>
              <w:left w:val="nil"/>
              <w:bottom w:val="single" w:sz="4" w:space="0" w:color="auto"/>
              <w:right w:val="single" w:sz="4" w:space="0" w:color="000000"/>
            </w:tcBorders>
            <w:shd w:val="clear" w:color="auto" w:fill="auto"/>
            <w:vAlign w:val="center"/>
            <w:hideMark/>
          </w:tcPr>
          <w:p w:rsidR="009A48F1" w:rsidRPr="005444FE" w:rsidRDefault="009A48F1" w:rsidP="00964CF6">
            <w:pPr>
              <w:spacing w:after="0" w:line="240" w:lineRule="auto"/>
              <w:jc w:val="center"/>
              <w:rPr>
                <w:rFonts w:ascii="Times New Roman" w:eastAsia="Times New Roman" w:hAnsi="Times New Roman" w:cs="Times New Roman"/>
                <w:b/>
                <w:bCs/>
                <w:sz w:val="20"/>
                <w:szCs w:val="20"/>
                <w:lang w:eastAsia="it-IT"/>
              </w:rPr>
            </w:pPr>
            <w:r w:rsidRPr="005444FE">
              <w:rPr>
                <w:rFonts w:ascii="Times New Roman" w:eastAsia="Times New Roman" w:hAnsi="Times New Roman" w:cs="Times New Roman"/>
                <w:b/>
                <w:bCs/>
                <w:sz w:val="20"/>
                <w:szCs w:val="20"/>
                <w:lang w:eastAsia="it-IT"/>
              </w:rPr>
              <w:t>peso relativo obiettivo</w:t>
            </w:r>
          </w:p>
        </w:tc>
      </w:tr>
      <w:tr w:rsidR="009A48F1" w:rsidRPr="005444FE" w:rsidTr="006F6DFF">
        <w:trPr>
          <w:trHeight w:val="698"/>
        </w:trPr>
        <w:tc>
          <w:tcPr>
            <w:tcW w:w="3640" w:type="dxa"/>
            <w:gridSpan w:val="2"/>
            <w:tcBorders>
              <w:top w:val="nil"/>
              <w:left w:val="single" w:sz="4" w:space="0" w:color="auto"/>
              <w:bottom w:val="single" w:sz="4" w:space="0" w:color="auto"/>
              <w:right w:val="single" w:sz="4" w:space="0" w:color="000000"/>
            </w:tcBorders>
            <w:shd w:val="clear" w:color="auto" w:fill="auto"/>
            <w:vAlign w:val="center"/>
            <w:hideMark/>
          </w:tcPr>
          <w:p w:rsidR="009A48F1" w:rsidRPr="005444FE" w:rsidRDefault="00B25A3A" w:rsidP="00964CF6">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Bilancio 2020/2022</w:t>
            </w:r>
          </w:p>
        </w:tc>
        <w:tc>
          <w:tcPr>
            <w:tcW w:w="4878" w:type="dxa"/>
            <w:gridSpan w:val="3"/>
            <w:tcBorders>
              <w:top w:val="single" w:sz="4" w:space="0" w:color="auto"/>
              <w:left w:val="nil"/>
              <w:bottom w:val="single" w:sz="4" w:space="0" w:color="auto"/>
              <w:right w:val="single" w:sz="4" w:space="0" w:color="000000"/>
            </w:tcBorders>
            <w:shd w:val="clear" w:color="auto" w:fill="auto"/>
            <w:vAlign w:val="center"/>
            <w:hideMark/>
          </w:tcPr>
          <w:p w:rsidR="009A48F1" w:rsidRPr="005444FE" w:rsidRDefault="00B25A3A" w:rsidP="00964CF6">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L’obiettivo dell’amministrazione è l’approvazione del bilancio 2020*2021 entro il 31.12.2019. A tal fine ciascun responsabile, coordinato dal settore finanziario, dovrà predisporre gli atti di sua competenza (previsione entrate/spese; atti propedeutici; partecipazione alla stesura del DUP, ECC)</w:t>
            </w:r>
          </w:p>
        </w:tc>
        <w:tc>
          <w:tcPr>
            <w:tcW w:w="2977" w:type="dxa"/>
            <w:gridSpan w:val="2"/>
            <w:tcBorders>
              <w:top w:val="single" w:sz="4" w:space="0" w:color="auto"/>
              <w:left w:val="nil"/>
              <w:bottom w:val="single" w:sz="4" w:space="0" w:color="auto"/>
              <w:right w:val="single" w:sz="4" w:space="0" w:color="000000"/>
            </w:tcBorders>
            <w:shd w:val="clear" w:color="auto" w:fill="auto"/>
            <w:vAlign w:val="center"/>
            <w:hideMark/>
          </w:tcPr>
          <w:p w:rsidR="009A48F1" w:rsidRPr="005444FE" w:rsidRDefault="00B25A3A" w:rsidP="00964CF6">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Ciascun Settore dovrà rispettare le istruzioni del settore finanziario al fine di poter predisporre tutti gli atti necessari entro i tempi di legge</w:t>
            </w:r>
          </w:p>
        </w:tc>
        <w:tc>
          <w:tcPr>
            <w:tcW w:w="2240" w:type="dxa"/>
            <w:gridSpan w:val="2"/>
            <w:tcBorders>
              <w:top w:val="nil"/>
              <w:left w:val="nil"/>
              <w:bottom w:val="single" w:sz="4" w:space="0" w:color="auto"/>
              <w:right w:val="single" w:sz="4" w:space="0" w:color="auto"/>
            </w:tcBorders>
            <w:shd w:val="clear" w:color="auto" w:fill="auto"/>
            <w:vAlign w:val="center"/>
            <w:hideMark/>
          </w:tcPr>
          <w:p w:rsidR="009A48F1" w:rsidRPr="005444FE" w:rsidRDefault="00B25A3A" w:rsidP="00964CF6">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Rispetto dei tempi e modalità impartite dal settore finanziario</w:t>
            </w:r>
          </w:p>
        </w:tc>
        <w:tc>
          <w:tcPr>
            <w:tcW w:w="1162" w:type="dxa"/>
            <w:tcBorders>
              <w:top w:val="single" w:sz="4" w:space="0" w:color="auto"/>
              <w:left w:val="nil"/>
              <w:bottom w:val="single" w:sz="4" w:space="0" w:color="auto"/>
              <w:right w:val="single" w:sz="4" w:space="0" w:color="000000"/>
            </w:tcBorders>
            <w:shd w:val="clear" w:color="auto" w:fill="auto"/>
            <w:vAlign w:val="center"/>
            <w:hideMark/>
          </w:tcPr>
          <w:p w:rsidR="009A48F1" w:rsidRPr="005444FE" w:rsidRDefault="00FF627E" w:rsidP="00964CF6">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3</w:t>
            </w:r>
            <w:r w:rsidR="009A48F1">
              <w:rPr>
                <w:rFonts w:ascii="Times New Roman" w:eastAsia="Times New Roman" w:hAnsi="Times New Roman" w:cs="Times New Roman"/>
                <w:sz w:val="24"/>
                <w:szCs w:val="24"/>
                <w:lang w:eastAsia="it-IT"/>
              </w:rPr>
              <w:t>0</w:t>
            </w:r>
          </w:p>
        </w:tc>
      </w:tr>
    </w:tbl>
    <w:p w:rsidR="009A48F1" w:rsidRDefault="009A48F1">
      <w:r>
        <w:br w:type="page"/>
      </w:r>
    </w:p>
    <w:p w:rsidR="005444FE" w:rsidRDefault="005444FE"/>
    <w:tbl>
      <w:tblPr>
        <w:tblW w:w="14822" w:type="dxa"/>
        <w:tblInd w:w="57" w:type="dxa"/>
        <w:tblLayout w:type="fixed"/>
        <w:tblCellMar>
          <w:left w:w="70" w:type="dxa"/>
          <w:right w:w="70" w:type="dxa"/>
        </w:tblCellMar>
        <w:tblLook w:val="04A0" w:firstRow="1" w:lastRow="0" w:firstColumn="1" w:lastColumn="0" w:noHBand="0" w:noVBand="1"/>
      </w:tblPr>
      <w:tblGrid>
        <w:gridCol w:w="820"/>
        <w:gridCol w:w="2820"/>
        <w:gridCol w:w="4180"/>
        <w:gridCol w:w="3817"/>
        <w:gridCol w:w="2098"/>
        <w:gridCol w:w="1087"/>
      </w:tblGrid>
      <w:tr w:rsidR="005444FE" w:rsidRPr="005444FE" w:rsidTr="006F6DFF">
        <w:trPr>
          <w:trHeight w:val="69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5444FE" w:rsidRPr="005444FE" w:rsidRDefault="005444FE" w:rsidP="005444FE">
            <w:pPr>
              <w:spacing w:after="0" w:line="240" w:lineRule="auto"/>
              <w:jc w:val="center"/>
              <w:rPr>
                <w:rFonts w:ascii="Times New Roman" w:eastAsia="Times New Roman" w:hAnsi="Times New Roman" w:cs="Times New Roman"/>
                <w:sz w:val="24"/>
                <w:szCs w:val="24"/>
                <w:lang w:eastAsia="it-IT"/>
              </w:rPr>
            </w:pP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5444FE" w:rsidRPr="005444FE" w:rsidRDefault="00B25A3A" w:rsidP="005444FE">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Tempestività pagamenti</w:t>
            </w:r>
          </w:p>
        </w:tc>
        <w:tc>
          <w:tcPr>
            <w:tcW w:w="4180" w:type="dxa"/>
            <w:tcBorders>
              <w:top w:val="single" w:sz="4" w:space="0" w:color="auto"/>
              <w:left w:val="nil"/>
              <w:bottom w:val="single" w:sz="4" w:space="0" w:color="auto"/>
              <w:right w:val="single" w:sz="4" w:space="0" w:color="auto"/>
            </w:tcBorders>
            <w:shd w:val="clear" w:color="auto" w:fill="auto"/>
            <w:vAlign w:val="center"/>
            <w:hideMark/>
          </w:tcPr>
          <w:p w:rsidR="00B25A3A" w:rsidRPr="00B25A3A" w:rsidRDefault="006F6DFF" w:rsidP="006F6DFF">
            <w:pPr>
              <w:shd w:val="clear" w:color="auto" w:fill="FFFFFF"/>
              <w:spacing w:after="0" w:line="24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Al fine di evitare ritardi n</w:t>
            </w:r>
            <w:r w:rsidR="00B25A3A" w:rsidRPr="00B25A3A">
              <w:rPr>
                <w:rFonts w:ascii="Times New Roman" w:eastAsia="Times New Roman" w:hAnsi="Times New Roman" w:cs="Times New Roman"/>
                <w:color w:val="000000"/>
                <w:sz w:val="24"/>
                <w:szCs w:val="24"/>
                <w:lang w:eastAsia="it-IT"/>
              </w:rPr>
              <w:t xml:space="preserve">ei pagamenti, relativi a somministrazioni, forniture di beni ed appalti, di lavori e di servizi, anche alla luce delle recente evoluzione normativa in tema di tempestività dei pagamenti delle pubbliche </w:t>
            </w:r>
            <w:r>
              <w:rPr>
                <w:rFonts w:ascii="Times New Roman" w:eastAsia="Times New Roman" w:hAnsi="Times New Roman" w:cs="Times New Roman"/>
                <w:color w:val="000000"/>
                <w:sz w:val="24"/>
                <w:szCs w:val="24"/>
                <w:lang w:eastAsia="it-IT"/>
              </w:rPr>
              <w:t>a</w:t>
            </w:r>
            <w:r w:rsidR="00B25A3A" w:rsidRPr="00B25A3A">
              <w:rPr>
                <w:rFonts w:ascii="Times New Roman" w:eastAsia="Times New Roman" w:hAnsi="Times New Roman" w:cs="Times New Roman"/>
                <w:color w:val="000000"/>
                <w:sz w:val="24"/>
                <w:szCs w:val="24"/>
                <w:lang w:eastAsia="it-IT"/>
              </w:rPr>
              <w:t>mministrazioni, i Responsabili di servizio devono:</w:t>
            </w:r>
          </w:p>
          <w:p w:rsidR="00B25A3A" w:rsidRPr="00B25A3A" w:rsidRDefault="00B25A3A" w:rsidP="006F6DFF">
            <w:pPr>
              <w:numPr>
                <w:ilvl w:val="0"/>
                <w:numId w:val="2"/>
              </w:numPr>
              <w:shd w:val="clear" w:color="auto" w:fill="FFFFFF"/>
              <w:spacing w:after="0" w:line="240" w:lineRule="auto"/>
              <w:ind w:left="108"/>
              <w:rPr>
                <w:rFonts w:ascii="Times New Roman" w:eastAsia="Times New Roman" w:hAnsi="Times New Roman" w:cs="Times New Roman"/>
                <w:color w:val="000000"/>
                <w:sz w:val="24"/>
                <w:szCs w:val="24"/>
                <w:lang w:eastAsia="it-IT"/>
              </w:rPr>
            </w:pPr>
            <w:r w:rsidRPr="00B25A3A">
              <w:rPr>
                <w:rFonts w:ascii="Times New Roman" w:eastAsia="Times New Roman" w:hAnsi="Times New Roman" w:cs="Times New Roman"/>
                <w:b/>
                <w:bCs/>
                <w:color w:val="000000"/>
                <w:sz w:val="24"/>
                <w:szCs w:val="24"/>
                <w:lang w:eastAsia="it-IT"/>
              </w:rPr>
              <w:t>Trasmettere con congruo anticipo le determinazioni di impegno di spesa al Settore Finanziario</w:t>
            </w:r>
            <w:r w:rsidRPr="00B25A3A">
              <w:rPr>
                <w:rFonts w:ascii="Times New Roman" w:eastAsia="Times New Roman" w:hAnsi="Times New Roman" w:cs="Times New Roman"/>
                <w:color w:val="000000"/>
                <w:sz w:val="24"/>
                <w:szCs w:val="24"/>
                <w:lang w:eastAsia="it-IT"/>
              </w:rPr>
              <w:t xml:space="preserve">  , nonché verificare, all’atto della liquidazione della spesa, che la relativa determinazione di impegno sia divenuta esecutiva e regolarmente pubblicata e che la liquidazione stessa sia completa di tutti gli elementi necessari al pagamento: IBAN e conto corrente dedicato, regolarità contributiva (DURC), ed ove previsti dalla normativa il CIG ed in caso di ATI delle informazioni necessarie per effettuare i controlli presso </w:t>
            </w:r>
            <w:proofErr w:type="spellStart"/>
            <w:r w:rsidRPr="00B25A3A">
              <w:rPr>
                <w:rFonts w:ascii="Times New Roman" w:eastAsia="Times New Roman" w:hAnsi="Times New Roman" w:cs="Times New Roman"/>
                <w:color w:val="000000"/>
                <w:sz w:val="24"/>
                <w:szCs w:val="24"/>
                <w:lang w:eastAsia="it-IT"/>
              </w:rPr>
              <w:t>Equitalia</w:t>
            </w:r>
            <w:proofErr w:type="spellEnd"/>
            <w:r w:rsidRPr="00B25A3A">
              <w:rPr>
                <w:rFonts w:ascii="Times New Roman" w:eastAsia="Times New Roman" w:hAnsi="Times New Roman" w:cs="Times New Roman"/>
                <w:color w:val="000000"/>
                <w:sz w:val="24"/>
                <w:szCs w:val="24"/>
                <w:lang w:eastAsia="it-IT"/>
              </w:rPr>
              <w:t xml:space="preserve"> (% di pagamento della fattura per partecipanti all’Associazione Temporanea d’Impresa)</w:t>
            </w:r>
          </w:p>
          <w:p w:rsidR="00B25A3A" w:rsidRPr="00B25A3A" w:rsidRDefault="00B25A3A" w:rsidP="006F6DFF">
            <w:pPr>
              <w:numPr>
                <w:ilvl w:val="0"/>
                <w:numId w:val="2"/>
              </w:numPr>
              <w:shd w:val="clear" w:color="auto" w:fill="FFFFFF"/>
              <w:spacing w:after="0" w:line="240" w:lineRule="auto"/>
              <w:ind w:left="108"/>
              <w:rPr>
                <w:rFonts w:ascii="Times New Roman" w:eastAsia="Times New Roman" w:hAnsi="Times New Roman" w:cs="Times New Roman"/>
                <w:color w:val="000000"/>
                <w:sz w:val="24"/>
                <w:szCs w:val="24"/>
                <w:lang w:eastAsia="it-IT"/>
              </w:rPr>
            </w:pPr>
            <w:r w:rsidRPr="00B25A3A">
              <w:rPr>
                <w:rFonts w:ascii="Times New Roman" w:eastAsia="Times New Roman" w:hAnsi="Times New Roman" w:cs="Times New Roman"/>
                <w:b/>
                <w:bCs/>
                <w:color w:val="000000"/>
                <w:sz w:val="24"/>
                <w:szCs w:val="24"/>
                <w:lang w:eastAsia="it-IT"/>
              </w:rPr>
              <w:t>Verificare la compatibilità degli affidamenti e dei pagamenti</w:t>
            </w:r>
            <w:r w:rsidRPr="00B25A3A">
              <w:rPr>
                <w:rFonts w:ascii="Times New Roman" w:eastAsia="Times New Roman" w:hAnsi="Times New Roman" w:cs="Times New Roman"/>
                <w:color w:val="000000"/>
                <w:sz w:val="24"/>
                <w:szCs w:val="24"/>
                <w:lang w:eastAsia="it-IT"/>
              </w:rPr>
              <w:t xml:space="preserve">  derivanti dall’assunzione dell’impegno di spesa con lo stanziamento di bilancio</w:t>
            </w:r>
          </w:p>
          <w:p w:rsidR="00B25A3A" w:rsidRPr="00B25A3A" w:rsidRDefault="00B25A3A" w:rsidP="006F6DFF">
            <w:pPr>
              <w:numPr>
                <w:ilvl w:val="0"/>
                <w:numId w:val="2"/>
              </w:numPr>
              <w:shd w:val="clear" w:color="auto" w:fill="FFFFFF"/>
              <w:spacing w:after="0" w:line="240" w:lineRule="auto"/>
              <w:ind w:left="108"/>
              <w:rPr>
                <w:rFonts w:ascii="Times New Roman" w:eastAsia="Times New Roman" w:hAnsi="Times New Roman" w:cs="Times New Roman"/>
                <w:color w:val="000000"/>
                <w:sz w:val="24"/>
                <w:szCs w:val="24"/>
                <w:lang w:eastAsia="it-IT"/>
              </w:rPr>
            </w:pPr>
            <w:r w:rsidRPr="00B25A3A">
              <w:rPr>
                <w:rFonts w:ascii="Times New Roman" w:eastAsia="Times New Roman" w:hAnsi="Times New Roman" w:cs="Times New Roman"/>
                <w:b/>
                <w:bCs/>
                <w:color w:val="000000"/>
                <w:sz w:val="24"/>
                <w:szCs w:val="24"/>
                <w:lang w:eastAsia="it-IT"/>
              </w:rPr>
              <w:t>Trasmettere gli atti di liquidazione di spesa al Settore Finanziario</w:t>
            </w:r>
            <w:r w:rsidRPr="00B25A3A">
              <w:rPr>
                <w:rFonts w:ascii="Times New Roman" w:eastAsia="Times New Roman" w:hAnsi="Times New Roman" w:cs="Times New Roman"/>
                <w:color w:val="000000"/>
                <w:sz w:val="24"/>
                <w:szCs w:val="24"/>
                <w:lang w:eastAsia="it-IT"/>
              </w:rPr>
              <w:t xml:space="preserve">  , debitamente firmati e completi di tutti </w:t>
            </w:r>
            <w:r w:rsidRPr="00B25A3A">
              <w:rPr>
                <w:rFonts w:ascii="Times New Roman" w:eastAsia="Times New Roman" w:hAnsi="Times New Roman" w:cs="Times New Roman"/>
                <w:color w:val="000000"/>
                <w:sz w:val="24"/>
                <w:szCs w:val="24"/>
                <w:lang w:eastAsia="it-IT"/>
              </w:rPr>
              <w:lastRenderedPageBreak/>
              <w:t xml:space="preserve">gli allegati, con congruo anticipo (di </w:t>
            </w:r>
            <w:r w:rsidRPr="00B25A3A">
              <w:rPr>
                <w:rFonts w:ascii="Times New Roman" w:eastAsia="Times New Roman" w:hAnsi="Times New Roman" w:cs="Times New Roman"/>
                <w:b/>
                <w:color w:val="000000"/>
                <w:sz w:val="24"/>
                <w:szCs w:val="24"/>
                <w:lang w:eastAsia="it-IT"/>
              </w:rPr>
              <w:t xml:space="preserve">norma almeno </w:t>
            </w:r>
            <w:r w:rsidR="00FF627E" w:rsidRPr="00EE3720">
              <w:rPr>
                <w:rFonts w:ascii="Times New Roman" w:eastAsia="Times New Roman" w:hAnsi="Times New Roman" w:cs="Times New Roman"/>
                <w:b/>
                <w:color w:val="000000"/>
                <w:sz w:val="24"/>
                <w:szCs w:val="24"/>
                <w:lang w:eastAsia="it-IT"/>
              </w:rPr>
              <w:t>1</w:t>
            </w:r>
            <w:r w:rsidR="00EE3720" w:rsidRPr="00EE3720">
              <w:rPr>
                <w:rFonts w:ascii="Times New Roman" w:eastAsia="Times New Roman" w:hAnsi="Times New Roman" w:cs="Times New Roman"/>
                <w:b/>
                <w:color w:val="000000"/>
                <w:sz w:val="24"/>
                <w:szCs w:val="24"/>
                <w:lang w:eastAsia="it-IT"/>
              </w:rPr>
              <w:t>5</w:t>
            </w:r>
            <w:r w:rsidRPr="00B25A3A">
              <w:rPr>
                <w:rFonts w:ascii="Times New Roman" w:eastAsia="Times New Roman" w:hAnsi="Times New Roman" w:cs="Times New Roman"/>
                <w:b/>
                <w:color w:val="000000"/>
                <w:sz w:val="24"/>
                <w:szCs w:val="24"/>
                <w:lang w:eastAsia="it-IT"/>
              </w:rPr>
              <w:t xml:space="preserve"> giorni rispet</w:t>
            </w:r>
            <w:r w:rsidR="00FF627E" w:rsidRPr="00EE3720">
              <w:rPr>
                <w:rFonts w:ascii="Times New Roman" w:eastAsia="Times New Roman" w:hAnsi="Times New Roman" w:cs="Times New Roman"/>
                <w:b/>
                <w:color w:val="000000"/>
                <w:sz w:val="24"/>
                <w:szCs w:val="24"/>
                <w:lang w:eastAsia="it-IT"/>
              </w:rPr>
              <w:t>to alla scadenza del pagamento</w:t>
            </w:r>
            <w:r w:rsidR="00FF627E">
              <w:rPr>
                <w:rFonts w:ascii="Times New Roman" w:eastAsia="Times New Roman" w:hAnsi="Times New Roman" w:cs="Times New Roman"/>
                <w:color w:val="000000"/>
                <w:sz w:val="24"/>
                <w:szCs w:val="24"/>
                <w:lang w:eastAsia="it-IT"/>
              </w:rPr>
              <w:t xml:space="preserve"> - </w:t>
            </w:r>
            <w:r w:rsidRPr="00B25A3A">
              <w:rPr>
                <w:rFonts w:ascii="Times New Roman" w:eastAsia="Times New Roman" w:hAnsi="Times New Roman" w:cs="Times New Roman"/>
                <w:color w:val="000000"/>
                <w:sz w:val="24"/>
                <w:szCs w:val="24"/>
                <w:lang w:eastAsia="it-IT"/>
              </w:rPr>
              <w:t>data presunta di accredito del beneficiario), tenuto conto dei tempi tecnici necessari all’ufficio ragioneria per emettere i mandati di pagamento e dei “giorni banca” assorbiti dal Tesoriere per evadere l’ordine.</w:t>
            </w:r>
          </w:p>
          <w:p w:rsidR="006F6DFF" w:rsidRDefault="00B25A3A" w:rsidP="006F6DFF">
            <w:pPr>
              <w:numPr>
                <w:ilvl w:val="0"/>
                <w:numId w:val="2"/>
              </w:numPr>
              <w:shd w:val="clear" w:color="auto" w:fill="FFFFFF"/>
              <w:spacing w:after="0" w:line="240" w:lineRule="auto"/>
              <w:ind w:left="108"/>
              <w:rPr>
                <w:rFonts w:ascii="Times New Roman" w:eastAsia="Times New Roman" w:hAnsi="Times New Roman" w:cs="Times New Roman"/>
                <w:color w:val="000000"/>
                <w:sz w:val="24"/>
                <w:szCs w:val="24"/>
                <w:lang w:eastAsia="it-IT"/>
              </w:rPr>
            </w:pPr>
            <w:r w:rsidRPr="00B25A3A">
              <w:rPr>
                <w:rFonts w:ascii="Times New Roman" w:eastAsia="Times New Roman" w:hAnsi="Times New Roman" w:cs="Times New Roman"/>
                <w:color w:val="000000"/>
                <w:sz w:val="24"/>
                <w:szCs w:val="24"/>
                <w:lang w:eastAsia="it-IT"/>
              </w:rPr>
              <w:t>Le obbligazioni derivanti da spese non impegnate preventivamente secondo le ordinarie procedure contabili, costituenti, pertanto, debiti fuori bilancio, devono essere tempestivamente segnalate al Responsabile del Settore Finanziario, per valutazioni inerenti alla possibilità di copertura finanziaria correlata al loro eventuale riconoscimento di legittimità ai sensi di legge</w:t>
            </w:r>
            <w:r w:rsidR="006F6DFF" w:rsidRPr="006F6DFF">
              <w:rPr>
                <w:rFonts w:ascii="Times New Roman" w:eastAsia="Times New Roman" w:hAnsi="Times New Roman" w:cs="Times New Roman"/>
                <w:color w:val="000000"/>
                <w:sz w:val="24"/>
                <w:szCs w:val="24"/>
                <w:lang w:eastAsia="it-IT"/>
              </w:rPr>
              <w:t xml:space="preserve">. </w:t>
            </w:r>
          </w:p>
          <w:p w:rsidR="005444FE" w:rsidRPr="005444FE" w:rsidRDefault="005444FE" w:rsidP="006F6DFF">
            <w:pPr>
              <w:shd w:val="clear" w:color="auto" w:fill="FFFFFF"/>
              <w:spacing w:after="0" w:line="240" w:lineRule="auto"/>
              <w:rPr>
                <w:rFonts w:ascii="Times New Roman" w:eastAsia="Times New Roman" w:hAnsi="Times New Roman" w:cs="Times New Roman"/>
                <w:sz w:val="24"/>
                <w:szCs w:val="24"/>
                <w:lang w:eastAsia="it-IT"/>
              </w:rPr>
            </w:pPr>
          </w:p>
        </w:tc>
        <w:tc>
          <w:tcPr>
            <w:tcW w:w="3817" w:type="dxa"/>
            <w:tcBorders>
              <w:top w:val="single" w:sz="4" w:space="0" w:color="auto"/>
              <w:left w:val="nil"/>
              <w:bottom w:val="single" w:sz="4" w:space="0" w:color="auto"/>
              <w:right w:val="single" w:sz="4" w:space="0" w:color="000000"/>
            </w:tcBorders>
            <w:shd w:val="clear" w:color="auto" w:fill="auto"/>
            <w:vAlign w:val="center"/>
            <w:hideMark/>
          </w:tcPr>
          <w:p w:rsidR="005444FE" w:rsidRPr="005444FE" w:rsidRDefault="005F3B89" w:rsidP="005F3B89">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lastRenderedPageBreak/>
              <w:t>Rispetto delle norme e scadenze  necessarie a garantire la tempestività dei pagamenti</w:t>
            </w:r>
          </w:p>
        </w:tc>
        <w:tc>
          <w:tcPr>
            <w:tcW w:w="2098" w:type="dxa"/>
            <w:tcBorders>
              <w:top w:val="nil"/>
              <w:left w:val="nil"/>
              <w:bottom w:val="single" w:sz="4" w:space="0" w:color="auto"/>
              <w:right w:val="single" w:sz="4" w:space="0" w:color="auto"/>
            </w:tcBorders>
            <w:shd w:val="clear" w:color="auto" w:fill="auto"/>
            <w:vAlign w:val="center"/>
            <w:hideMark/>
          </w:tcPr>
          <w:p w:rsidR="005444FE" w:rsidRPr="005444FE" w:rsidRDefault="005F3B89" w:rsidP="005444FE">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Rispetto della tempistica</w:t>
            </w:r>
          </w:p>
        </w:tc>
        <w:tc>
          <w:tcPr>
            <w:tcW w:w="1087" w:type="dxa"/>
            <w:tcBorders>
              <w:top w:val="single" w:sz="4" w:space="0" w:color="auto"/>
              <w:left w:val="nil"/>
              <w:bottom w:val="single" w:sz="4" w:space="0" w:color="auto"/>
              <w:right w:val="single" w:sz="4" w:space="0" w:color="000000"/>
            </w:tcBorders>
            <w:shd w:val="clear" w:color="auto" w:fill="auto"/>
            <w:vAlign w:val="center"/>
            <w:hideMark/>
          </w:tcPr>
          <w:p w:rsidR="005444FE" w:rsidRPr="005444FE" w:rsidRDefault="00FF627E" w:rsidP="005444FE">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20</w:t>
            </w:r>
          </w:p>
        </w:tc>
      </w:tr>
      <w:tr w:rsidR="005444FE" w:rsidRPr="005444FE" w:rsidTr="00B25A3A">
        <w:trPr>
          <w:trHeight w:val="41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5444FE" w:rsidRPr="005444FE" w:rsidRDefault="005444FE" w:rsidP="005444FE">
            <w:pPr>
              <w:spacing w:after="0" w:line="240" w:lineRule="auto"/>
              <w:jc w:val="center"/>
              <w:rPr>
                <w:rFonts w:ascii="Times New Roman" w:eastAsia="Times New Roman" w:hAnsi="Times New Roman" w:cs="Times New Roman"/>
                <w:sz w:val="24"/>
                <w:szCs w:val="24"/>
                <w:lang w:eastAsia="it-IT"/>
              </w:rPr>
            </w:pPr>
            <w:r w:rsidRPr="005444FE">
              <w:rPr>
                <w:rFonts w:ascii="Times New Roman" w:eastAsia="Times New Roman" w:hAnsi="Times New Roman" w:cs="Times New Roman"/>
                <w:sz w:val="24"/>
                <w:szCs w:val="24"/>
                <w:lang w:eastAsia="it-IT"/>
              </w:rPr>
              <w:t> </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5444FE" w:rsidRPr="005444FE" w:rsidRDefault="005444FE" w:rsidP="005444FE">
            <w:pPr>
              <w:spacing w:after="0" w:line="240" w:lineRule="auto"/>
              <w:jc w:val="both"/>
              <w:rPr>
                <w:rFonts w:ascii="Times New Roman" w:eastAsia="Times New Roman" w:hAnsi="Times New Roman" w:cs="Times New Roman"/>
                <w:sz w:val="24"/>
                <w:szCs w:val="24"/>
                <w:lang w:eastAsia="it-IT"/>
              </w:rPr>
            </w:pPr>
            <w:r w:rsidRPr="005444FE">
              <w:rPr>
                <w:rFonts w:ascii="Times New Roman" w:eastAsia="Times New Roman" w:hAnsi="Times New Roman" w:cs="Times New Roman"/>
                <w:sz w:val="24"/>
                <w:szCs w:val="24"/>
                <w:lang w:eastAsia="it-IT"/>
              </w:rPr>
              <w:t>rendiconto 201</w:t>
            </w:r>
            <w:r w:rsidR="00B25A3A">
              <w:rPr>
                <w:rFonts w:ascii="Times New Roman" w:eastAsia="Times New Roman" w:hAnsi="Times New Roman" w:cs="Times New Roman"/>
                <w:sz w:val="24"/>
                <w:szCs w:val="24"/>
                <w:lang w:eastAsia="it-IT"/>
              </w:rPr>
              <w:t>9</w:t>
            </w:r>
          </w:p>
        </w:tc>
        <w:tc>
          <w:tcPr>
            <w:tcW w:w="4180" w:type="dxa"/>
            <w:tcBorders>
              <w:top w:val="single" w:sz="4" w:space="0" w:color="auto"/>
              <w:left w:val="nil"/>
              <w:bottom w:val="single" w:sz="4" w:space="0" w:color="auto"/>
              <w:right w:val="single" w:sz="4" w:space="0" w:color="auto"/>
            </w:tcBorders>
            <w:shd w:val="clear" w:color="auto" w:fill="auto"/>
            <w:vAlign w:val="center"/>
            <w:hideMark/>
          </w:tcPr>
          <w:p w:rsidR="005444FE" w:rsidRPr="005444FE" w:rsidRDefault="005444FE" w:rsidP="006F6DFF">
            <w:pPr>
              <w:spacing w:after="0" w:line="240" w:lineRule="auto"/>
              <w:jc w:val="both"/>
              <w:rPr>
                <w:rFonts w:ascii="Times New Roman" w:eastAsia="Times New Roman" w:hAnsi="Times New Roman" w:cs="Times New Roman"/>
                <w:sz w:val="24"/>
                <w:szCs w:val="24"/>
                <w:lang w:eastAsia="it-IT"/>
              </w:rPr>
            </w:pPr>
            <w:r w:rsidRPr="005444FE">
              <w:rPr>
                <w:rFonts w:ascii="Times New Roman" w:eastAsia="Times New Roman" w:hAnsi="Times New Roman" w:cs="Times New Roman"/>
                <w:sz w:val="24"/>
                <w:szCs w:val="24"/>
                <w:lang w:eastAsia="it-IT"/>
              </w:rPr>
              <w:t> </w:t>
            </w:r>
            <w:r w:rsidR="005F3B89" w:rsidRPr="005444FE">
              <w:rPr>
                <w:rFonts w:ascii="Times New Roman" w:eastAsia="Times New Roman" w:hAnsi="Times New Roman" w:cs="Times New Roman"/>
                <w:sz w:val="24"/>
                <w:szCs w:val="24"/>
                <w:lang w:eastAsia="it-IT"/>
              </w:rPr>
              <w:t>predisporre gli atti occorrenti a consentire l'approvazione del rendiconto entro il 30 aprile 20</w:t>
            </w:r>
            <w:r w:rsidR="005F3B89">
              <w:rPr>
                <w:rFonts w:ascii="Times New Roman" w:eastAsia="Times New Roman" w:hAnsi="Times New Roman" w:cs="Times New Roman"/>
                <w:sz w:val="24"/>
                <w:szCs w:val="24"/>
                <w:lang w:eastAsia="it-IT"/>
              </w:rPr>
              <w:t>20</w:t>
            </w:r>
          </w:p>
        </w:tc>
        <w:tc>
          <w:tcPr>
            <w:tcW w:w="3817" w:type="dxa"/>
            <w:tcBorders>
              <w:top w:val="single" w:sz="4" w:space="0" w:color="auto"/>
              <w:left w:val="nil"/>
              <w:bottom w:val="single" w:sz="4" w:space="0" w:color="auto"/>
              <w:right w:val="single" w:sz="4" w:space="0" w:color="000000"/>
            </w:tcBorders>
            <w:shd w:val="clear" w:color="auto" w:fill="auto"/>
            <w:vAlign w:val="center"/>
            <w:hideMark/>
          </w:tcPr>
          <w:p w:rsidR="005444FE" w:rsidRPr="005444FE" w:rsidRDefault="005F3B89" w:rsidP="00B25A3A">
            <w:pPr>
              <w:spacing w:after="0" w:line="240" w:lineRule="auto"/>
              <w:jc w:val="both"/>
              <w:rPr>
                <w:rFonts w:ascii="Times New Roman" w:eastAsia="Times New Roman" w:hAnsi="Times New Roman" w:cs="Times New Roman"/>
                <w:sz w:val="24"/>
                <w:szCs w:val="24"/>
                <w:lang w:eastAsia="it-IT"/>
              </w:rPr>
            </w:pPr>
            <w:r w:rsidRPr="005444FE">
              <w:rPr>
                <w:rFonts w:ascii="Times New Roman" w:eastAsia="Times New Roman" w:hAnsi="Times New Roman" w:cs="Times New Roman"/>
                <w:sz w:val="24"/>
                <w:szCs w:val="24"/>
                <w:lang w:eastAsia="it-IT"/>
              </w:rPr>
              <w:t>Il Responsabile del settore finanziario dovrà predisporre gli atti occorrenti a consentire la presentazione del  rendiconto  in con</w:t>
            </w:r>
            <w:r>
              <w:rPr>
                <w:rFonts w:ascii="Times New Roman" w:eastAsia="Times New Roman" w:hAnsi="Times New Roman" w:cs="Times New Roman"/>
                <w:sz w:val="24"/>
                <w:szCs w:val="24"/>
                <w:lang w:eastAsia="it-IT"/>
              </w:rPr>
              <w:t>siglio comunale entro aprile 2020</w:t>
            </w:r>
            <w:r w:rsidRPr="005444FE">
              <w:rPr>
                <w:rFonts w:ascii="Times New Roman" w:eastAsia="Times New Roman" w:hAnsi="Times New Roman" w:cs="Times New Roman"/>
                <w:sz w:val="24"/>
                <w:szCs w:val="24"/>
                <w:lang w:eastAsia="it-IT"/>
              </w:rPr>
              <w:t>: a tal fine ciascun responsabile deve trasmettere al settore finanziario i dati di competenza  nei tempi e modalità da questi stabiliti</w:t>
            </w:r>
          </w:p>
        </w:tc>
        <w:tc>
          <w:tcPr>
            <w:tcW w:w="2098" w:type="dxa"/>
            <w:tcBorders>
              <w:top w:val="nil"/>
              <w:left w:val="nil"/>
              <w:bottom w:val="single" w:sz="4" w:space="0" w:color="auto"/>
              <w:right w:val="single" w:sz="4" w:space="0" w:color="auto"/>
            </w:tcBorders>
            <w:shd w:val="clear" w:color="auto" w:fill="auto"/>
            <w:vAlign w:val="center"/>
            <w:hideMark/>
          </w:tcPr>
          <w:p w:rsidR="005444FE" w:rsidRPr="005444FE" w:rsidRDefault="005F3B89" w:rsidP="00FF627E">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Rispetto dei tempi e modalità stabiliti</w:t>
            </w:r>
          </w:p>
        </w:tc>
        <w:tc>
          <w:tcPr>
            <w:tcW w:w="1087" w:type="dxa"/>
            <w:tcBorders>
              <w:top w:val="single" w:sz="4" w:space="0" w:color="auto"/>
              <w:left w:val="nil"/>
              <w:bottom w:val="single" w:sz="4" w:space="0" w:color="auto"/>
              <w:right w:val="single" w:sz="4" w:space="0" w:color="000000"/>
            </w:tcBorders>
            <w:shd w:val="clear" w:color="auto" w:fill="auto"/>
            <w:vAlign w:val="center"/>
            <w:hideMark/>
          </w:tcPr>
          <w:p w:rsidR="005444FE" w:rsidRPr="005444FE" w:rsidRDefault="00FF627E" w:rsidP="005444FE">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10</w:t>
            </w:r>
          </w:p>
        </w:tc>
      </w:tr>
    </w:tbl>
    <w:p w:rsidR="00BD106C" w:rsidRDefault="00525979"/>
    <w:sectPr w:rsidR="00BD106C" w:rsidSect="005444FE">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16578"/>
    <w:multiLevelType w:val="multilevel"/>
    <w:tmpl w:val="E9A06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3D5D88"/>
    <w:multiLevelType w:val="multilevel"/>
    <w:tmpl w:val="EC24B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4E1671"/>
    <w:multiLevelType w:val="hybridMultilevel"/>
    <w:tmpl w:val="2974B2C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4FE"/>
    <w:rsid w:val="003740A9"/>
    <w:rsid w:val="005015BE"/>
    <w:rsid w:val="00525979"/>
    <w:rsid w:val="005444FE"/>
    <w:rsid w:val="005F3B89"/>
    <w:rsid w:val="006F6DFF"/>
    <w:rsid w:val="009869F8"/>
    <w:rsid w:val="009A48F1"/>
    <w:rsid w:val="009C43A3"/>
    <w:rsid w:val="00B25A3A"/>
    <w:rsid w:val="00EE3720"/>
    <w:rsid w:val="00FF62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CC4A18-0AB7-466A-9573-80892C62C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C43A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5">
    <w:name w:val="Style5"/>
    <w:basedOn w:val="Normale"/>
    <w:uiPriority w:val="99"/>
    <w:rsid w:val="003740A9"/>
    <w:pPr>
      <w:spacing w:after="0" w:line="278" w:lineRule="exact"/>
      <w:ind w:hanging="269"/>
      <w:jc w:val="both"/>
    </w:pPr>
    <w:rPr>
      <w:rFonts w:ascii="Arial Unicode MS" w:eastAsia="Arial Unicode MS" w:hAnsi="Calibri" w:cs="Arial Unicode MS"/>
      <w:sz w:val="24"/>
      <w:szCs w:val="24"/>
      <w:lang w:eastAsia="it-IT"/>
    </w:rPr>
  </w:style>
  <w:style w:type="character" w:customStyle="1" w:styleId="FontStyle34">
    <w:name w:val="Font Style34"/>
    <w:uiPriority w:val="99"/>
    <w:rsid w:val="003740A9"/>
    <w:rPr>
      <w:rFonts w:ascii="Arial Unicode MS" w:eastAsia="Arial Unicode MS" w:cs="Arial Unicode MS"/>
      <w:sz w:val="20"/>
      <w:szCs w:val="20"/>
    </w:rPr>
  </w:style>
  <w:style w:type="paragraph" w:styleId="NormaleWeb">
    <w:name w:val="Normal (Web)"/>
    <w:basedOn w:val="Normale"/>
    <w:uiPriority w:val="99"/>
    <w:semiHidden/>
    <w:unhideWhenUsed/>
    <w:rsid w:val="00B25A3A"/>
    <w:pPr>
      <w:spacing w:before="120" w:after="120" w:line="300" w:lineRule="atLeast"/>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969039">
      <w:bodyDiv w:val="1"/>
      <w:marLeft w:val="0"/>
      <w:marRight w:val="0"/>
      <w:marTop w:val="0"/>
      <w:marBottom w:val="0"/>
      <w:divBdr>
        <w:top w:val="none" w:sz="0" w:space="0" w:color="auto"/>
        <w:left w:val="none" w:sz="0" w:space="0" w:color="auto"/>
        <w:bottom w:val="none" w:sz="0" w:space="0" w:color="auto"/>
        <w:right w:val="none" w:sz="0" w:space="0" w:color="auto"/>
      </w:divBdr>
      <w:divsChild>
        <w:div w:id="1948584711">
          <w:marLeft w:val="0"/>
          <w:marRight w:val="0"/>
          <w:marTop w:val="0"/>
          <w:marBottom w:val="0"/>
          <w:divBdr>
            <w:top w:val="none" w:sz="0" w:space="0" w:color="auto"/>
            <w:left w:val="none" w:sz="0" w:space="0" w:color="auto"/>
            <w:bottom w:val="none" w:sz="0" w:space="0" w:color="auto"/>
            <w:right w:val="none" w:sz="0" w:space="0" w:color="auto"/>
          </w:divBdr>
          <w:divsChild>
            <w:div w:id="882131772">
              <w:marLeft w:val="0"/>
              <w:marRight w:val="0"/>
              <w:marTop w:val="0"/>
              <w:marBottom w:val="0"/>
              <w:divBdr>
                <w:top w:val="none" w:sz="0" w:space="0" w:color="auto"/>
                <w:left w:val="none" w:sz="0" w:space="0" w:color="auto"/>
                <w:bottom w:val="none" w:sz="0" w:space="0" w:color="auto"/>
                <w:right w:val="none" w:sz="0" w:space="0" w:color="auto"/>
              </w:divBdr>
              <w:divsChild>
                <w:div w:id="1179541685">
                  <w:marLeft w:val="0"/>
                  <w:marRight w:val="0"/>
                  <w:marTop w:val="0"/>
                  <w:marBottom w:val="0"/>
                  <w:divBdr>
                    <w:top w:val="none" w:sz="0" w:space="0" w:color="auto"/>
                    <w:left w:val="none" w:sz="0" w:space="0" w:color="auto"/>
                    <w:bottom w:val="none" w:sz="0" w:space="0" w:color="auto"/>
                    <w:right w:val="none" w:sz="0" w:space="0" w:color="auto"/>
                  </w:divBdr>
                  <w:divsChild>
                    <w:div w:id="816647568">
                      <w:marLeft w:val="0"/>
                      <w:marRight w:val="0"/>
                      <w:marTop w:val="0"/>
                      <w:marBottom w:val="0"/>
                      <w:divBdr>
                        <w:top w:val="none" w:sz="0" w:space="0" w:color="auto"/>
                        <w:left w:val="none" w:sz="0" w:space="0" w:color="auto"/>
                        <w:bottom w:val="none" w:sz="0" w:space="0" w:color="auto"/>
                        <w:right w:val="none" w:sz="0" w:space="0" w:color="auto"/>
                      </w:divBdr>
                      <w:divsChild>
                        <w:div w:id="639073010">
                          <w:marLeft w:val="0"/>
                          <w:marRight w:val="0"/>
                          <w:marTop w:val="0"/>
                          <w:marBottom w:val="0"/>
                          <w:divBdr>
                            <w:top w:val="none" w:sz="0" w:space="0" w:color="auto"/>
                            <w:left w:val="none" w:sz="0" w:space="0" w:color="auto"/>
                            <w:bottom w:val="none" w:sz="0" w:space="0" w:color="auto"/>
                            <w:right w:val="none" w:sz="0" w:space="0" w:color="auto"/>
                          </w:divBdr>
                          <w:divsChild>
                            <w:div w:id="211622808">
                              <w:marLeft w:val="0"/>
                              <w:marRight w:val="0"/>
                              <w:marTop w:val="0"/>
                              <w:marBottom w:val="0"/>
                              <w:divBdr>
                                <w:top w:val="none" w:sz="0" w:space="0" w:color="auto"/>
                                <w:left w:val="none" w:sz="0" w:space="0" w:color="auto"/>
                                <w:bottom w:val="none" w:sz="0" w:space="0" w:color="auto"/>
                                <w:right w:val="none" w:sz="0" w:space="0" w:color="auto"/>
                              </w:divBdr>
                              <w:divsChild>
                                <w:div w:id="1908294828">
                                  <w:marLeft w:val="0"/>
                                  <w:marRight w:val="0"/>
                                  <w:marTop w:val="0"/>
                                  <w:marBottom w:val="0"/>
                                  <w:divBdr>
                                    <w:top w:val="single" w:sz="4" w:space="0" w:color="CFCFCF"/>
                                    <w:left w:val="single" w:sz="4" w:space="0" w:color="CFCFCF"/>
                                    <w:bottom w:val="single" w:sz="4" w:space="0" w:color="CFCFCF"/>
                                    <w:right w:val="single" w:sz="4" w:space="0" w:color="CFCFCF"/>
                                  </w:divBdr>
                                  <w:divsChild>
                                    <w:div w:id="241139227">
                                      <w:marLeft w:val="0"/>
                                      <w:marRight w:val="0"/>
                                      <w:marTop w:val="0"/>
                                      <w:marBottom w:val="0"/>
                                      <w:divBdr>
                                        <w:top w:val="none" w:sz="0" w:space="0" w:color="auto"/>
                                        <w:left w:val="none" w:sz="0" w:space="0" w:color="auto"/>
                                        <w:bottom w:val="none" w:sz="0" w:space="0" w:color="auto"/>
                                        <w:right w:val="none" w:sz="0" w:space="0" w:color="auto"/>
                                      </w:divBdr>
                                      <w:divsChild>
                                        <w:div w:id="1736127922">
                                          <w:marLeft w:val="0"/>
                                          <w:marRight w:val="0"/>
                                          <w:marTop w:val="0"/>
                                          <w:marBottom w:val="0"/>
                                          <w:divBdr>
                                            <w:top w:val="none" w:sz="0" w:space="0" w:color="auto"/>
                                            <w:left w:val="none" w:sz="0" w:space="0" w:color="auto"/>
                                            <w:bottom w:val="none" w:sz="0" w:space="0" w:color="auto"/>
                                            <w:right w:val="none" w:sz="0" w:space="0" w:color="auto"/>
                                          </w:divBdr>
                                          <w:divsChild>
                                            <w:div w:id="936594066">
                                              <w:marLeft w:val="0"/>
                                              <w:marRight w:val="0"/>
                                              <w:marTop w:val="0"/>
                                              <w:marBottom w:val="0"/>
                                              <w:divBdr>
                                                <w:top w:val="none" w:sz="0" w:space="0" w:color="auto"/>
                                                <w:left w:val="none" w:sz="0" w:space="0" w:color="auto"/>
                                                <w:bottom w:val="none" w:sz="0" w:space="0" w:color="auto"/>
                                                <w:right w:val="none" w:sz="0" w:space="0" w:color="auto"/>
                                              </w:divBdr>
                                              <w:divsChild>
                                                <w:div w:id="562063232">
                                                  <w:marLeft w:val="0"/>
                                                  <w:marRight w:val="0"/>
                                                  <w:marTop w:val="0"/>
                                                  <w:marBottom w:val="0"/>
                                                  <w:divBdr>
                                                    <w:top w:val="none" w:sz="0" w:space="0" w:color="auto"/>
                                                    <w:left w:val="none" w:sz="0" w:space="0" w:color="auto"/>
                                                    <w:bottom w:val="none" w:sz="0" w:space="0" w:color="auto"/>
                                                    <w:right w:val="none" w:sz="0" w:space="0" w:color="auto"/>
                                                  </w:divBdr>
                                                  <w:divsChild>
                                                    <w:div w:id="25232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254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1409</Words>
  <Characters>8035</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a.marcello</dc:creator>
  <cp:keywords/>
  <dc:description/>
  <cp:lastModifiedBy>Mariarosa Cossu</cp:lastModifiedBy>
  <cp:revision>2</cp:revision>
  <cp:lastPrinted>2019-06-03T15:47:00Z</cp:lastPrinted>
  <dcterms:created xsi:type="dcterms:W3CDTF">2019-06-25T07:10:00Z</dcterms:created>
  <dcterms:modified xsi:type="dcterms:W3CDTF">2019-06-25T07:10:00Z</dcterms:modified>
</cp:coreProperties>
</file>