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7C" w:rsidRPr="00A03A7C" w:rsidRDefault="00A03A7C" w:rsidP="003A1EDB">
      <w:pPr>
        <w:pStyle w:val="subtitle"/>
        <w:shd w:val="clear" w:color="auto" w:fill="F4F4F4"/>
        <w:spacing w:before="0" w:beforeAutospacing="0" w:after="240" w:afterAutospacing="0"/>
        <w:jc w:val="both"/>
        <w:textAlignment w:val="baseline"/>
        <w:rPr>
          <w:color w:val="555555"/>
        </w:rPr>
      </w:pPr>
      <w:r w:rsidRPr="00A03A7C">
        <w:rPr>
          <w:color w:val="555555"/>
        </w:rPr>
        <w:t>La legge sul voto permette ai cittadini italiani residenti in paesi stranieri di votare per corrispondenza, in occasione di elezioni politiche o referendum</w:t>
      </w:r>
    </w:p>
    <w:p w:rsidR="00A03A7C" w:rsidRPr="00A03A7C" w:rsidRDefault="00A03A7C" w:rsidP="00A03A7C">
      <w:pPr>
        <w:pStyle w:val="NormaleWeb"/>
        <w:shd w:val="clear" w:color="auto" w:fill="F4F4F4"/>
        <w:spacing w:before="300" w:beforeAutospacing="0" w:after="240" w:afterAutospacing="0"/>
        <w:textAlignment w:val="baseline"/>
        <w:rPr>
          <w:color w:val="555555"/>
        </w:rPr>
      </w:pPr>
      <w:r w:rsidRPr="00A03A7C">
        <w:rPr>
          <w:color w:val="555555"/>
        </w:rPr>
        <w:t>Possono votare i residenti all’estero maggiorenni e iscritti alle liste elettorali.</w:t>
      </w:r>
      <w:r w:rsidRPr="00A03A7C">
        <w:rPr>
          <w:color w:val="555555"/>
        </w:rPr>
        <w:br/>
      </w:r>
      <w:r w:rsidRPr="00A03A7C">
        <w:rPr>
          <w:color w:val="555555"/>
        </w:rPr>
        <w:br/>
        <w:t>Le liste sono compilate confrontando i dati di AIRE (Anagrafe Italiani Residenti all’Estero) e di schedari consolari.</w:t>
      </w:r>
      <w:r w:rsidRPr="00A03A7C">
        <w:rPr>
          <w:color w:val="555555"/>
        </w:rPr>
        <w:br/>
      </w:r>
      <w:r w:rsidRPr="00A03A7C">
        <w:rPr>
          <w:color w:val="555555"/>
        </w:rPr>
        <w:br/>
        <w:t>L’iscrizione all’anagrafe consolare è obbligatoria per gli italiani che dimorano all’estero per più di un anno, come stabilito dalla legge 470/88.</w:t>
      </w:r>
    </w:p>
    <w:p w:rsidR="00A03A7C" w:rsidRPr="00A03A7C" w:rsidRDefault="00A03A7C" w:rsidP="00A03A7C">
      <w:pPr>
        <w:pStyle w:val="NormaleWeb"/>
        <w:shd w:val="clear" w:color="auto" w:fill="F4F4F4"/>
        <w:spacing w:before="0" w:beforeAutospacing="0" w:after="0" w:afterAutospacing="0"/>
        <w:textAlignment w:val="baseline"/>
        <w:rPr>
          <w:color w:val="555555"/>
        </w:rPr>
      </w:pPr>
      <w:r w:rsidRPr="00A03A7C">
        <w:rPr>
          <w:rStyle w:val="Enfasigrassetto"/>
          <w:color w:val="555555"/>
          <w:bdr w:val="none" w:sz="0" w:space="0" w:color="auto" w:frame="1"/>
        </w:rPr>
        <w:t>Il cittadino italiano residente all’estero può scegliere se votare all’estero, per corrispondenza o tornare a votare in Italia.</w:t>
      </w:r>
    </w:p>
    <w:p w:rsidR="00A03A7C" w:rsidRPr="00A03A7C" w:rsidRDefault="00A03A7C" w:rsidP="003A1EDB">
      <w:pPr>
        <w:pStyle w:val="NormaleWeb"/>
        <w:shd w:val="clear" w:color="auto" w:fill="F4F4F4"/>
        <w:spacing w:before="0" w:beforeAutospacing="0" w:after="0" w:afterAutospacing="0"/>
        <w:jc w:val="both"/>
        <w:textAlignment w:val="baseline"/>
        <w:rPr>
          <w:color w:val="555555"/>
        </w:rPr>
      </w:pPr>
      <w:r w:rsidRPr="00A03A7C">
        <w:rPr>
          <w:color w:val="555555"/>
        </w:rPr>
        <w:t>La decisione di </w:t>
      </w:r>
      <w:r w:rsidRPr="00A03A7C">
        <w:rPr>
          <w:rStyle w:val="Enfasigrassetto"/>
          <w:color w:val="555555"/>
          <w:bdr w:val="none" w:sz="0" w:space="0" w:color="auto" w:frame="1"/>
        </w:rPr>
        <w:t>votare in Italia</w:t>
      </w:r>
      <w:r w:rsidRPr="00A03A7C">
        <w:rPr>
          <w:color w:val="555555"/>
        </w:rPr>
        <w:t> deve essere comunicata per iscritto al Consolato o alla Rappresentanza Diplomatica entro il 31 dicembre dell’anno precedente la scadenza della legislatura o, in caso di scioglimento anticipato delle camere o di referendum, entro 10 giorni dall’indizione delle elezioni o del referendum. La scelta non è definitiva e dovrà essere rinnovata a ogni elezione.</w:t>
      </w:r>
    </w:p>
    <w:p w:rsidR="00A03A7C" w:rsidRPr="00A03A7C" w:rsidRDefault="00A03A7C" w:rsidP="003A1EDB">
      <w:pPr>
        <w:pStyle w:val="NormaleWeb"/>
        <w:shd w:val="clear" w:color="auto" w:fill="F4F4F4"/>
        <w:spacing w:before="0" w:beforeAutospacing="0" w:after="0" w:afterAutospacing="0"/>
        <w:jc w:val="both"/>
        <w:textAlignment w:val="baseline"/>
        <w:rPr>
          <w:color w:val="555555"/>
        </w:rPr>
      </w:pPr>
      <w:r w:rsidRPr="00A03A7C">
        <w:rPr>
          <w:rStyle w:val="Enfasigrassetto"/>
          <w:color w:val="555555"/>
          <w:bdr w:val="none" w:sz="0" w:space="0" w:color="auto" w:frame="1"/>
        </w:rPr>
        <w:t>ATTENZIONE: Il diritto di optare per il voto in Italia in occasione dei Referendum indetti per il giorno 28 maggio 2017 "Abrogazione disposizioni limitative della responsabilità solidale in materia di appalti"; "Abrogazione disposizioni sul lavoro accessorio (voucher)"  deve essere esercitato entro il giorno 25 marzo 2017. In allegato il modulo di opzione. </w:t>
      </w:r>
    </w:p>
    <w:p w:rsidR="00A03A7C" w:rsidRPr="00A03A7C" w:rsidRDefault="00A03A7C" w:rsidP="003A1EDB">
      <w:pPr>
        <w:pStyle w:val="NormaleWeb"/>
        <w:shd w:val="clear" w:color="auto" w:fill="F4F4F4"/>
        <w:spacing w:before="0" w:beforeAutospacing="0" w:after="0" w:afterAutospacing="0"/>
        <w:jc w:val="both"/>
        <w:textAlignment w:val="baseline"/>
        <w:rPr>
          <w:color w:val="555555"/>
        </w:rPr>
      </w:pPr>
      <w:r w:rsidRPr="00A03A7C">
        <w:rPr>
          <w:rStyle w:val="Enfasigrassetto"/>
          <w:color w:val="555555"/>
          <w:bdr w:val="none" w:sz="0" w:space="0" w:color="auto" w:frame="1"/>
        </w:rPr>
        <w:t>Voto degli elettori temporaneamente all’estero (minimo tre mesi):</w:t>
      </w:r>
    </w:p>
    <w:p w:rsidR="003A1EDB" w:rsidRDefault="003A1EDB" w:rsidP="00A03A7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555555"/>
          <w:sz w:val="24"/>
          <w:szCs w:val="24"/>
        </w:rPr>
      </w:pPr>
    </w:p>
    <w:p w:rsidR="003A1EDB" w:rsidRDefault="00A03A7C" w:rsidP="00A03A7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555555"/>
          <w:sz w:val="24"/>
          <w:szCs w:val="24"/>
        </w:rPr>
      </w:pPr>
      <w:r w:rsidRPr="003A1EDB">
        <w:rPr>
          <w:rFonts w:ascii="Times New Roman" w:hAnsi="Times New Roman" w:cs="Times New Roman"/>
          <w:b/>
          <w:color w:val="555555"/>
          <w:sz w:val="24"/>
          <w:szCs w:val="24"/>
        </w:rPr>
        <w:t>In vista dei Referendum Abrogativi del 28 maggio 2017, gli elettori italiani che per motivi di lavoro, studio o cure mediche e dei familiari conviventi si trovano temporaneamente all’estero per un periodo di almeno tre mesi nel quale ricade la data di svolgimento della consultazione elettorale, possono esercitare il diritto di voto per corrispondenza nella Circoscrizione estero, previa espressa opzione.</w:t>
      </w:r>
    </w:p>
    <w:p w:rsidR="00A03A7C" w:rsidRDefault="00A03A7C" w:rsidP="00A03A7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555555"/>
          <w:sz w:val="24"/>
          <w:szCs w:val="24"/>
        </w:rPr>
      </w:pPr>
      <w:r w:rsidRPr="003A1EDB">
        <w:rPr>
          <w:rFonts w:ascii="Times New Roman" w:hAnsi="Times New Roman" w:cs="Times New Roman"/>
          <w:color w:val="555555"/>
          <w:sz w:val="24"/>
          <w:szCs w:val="24"/>
        </w:rPr>
        <w:br/>
      </w:r>
      <w:r w:rsidRPr="00A03A7C">
        <w:rPr>
          <w:rFonts w:ascii="Times New Roman" w:hAnsi="Times New Roman" w:cs="Times New Roman"/>
          <w:color w:val="555555"/>
          <w:sz w:val="24"/>
          <w:szCs w:val="24"/>
        </w:rPr>
        <w:t>Tali elettori, se intendono partecipare al voto dall’estero, dovranno far pervenire al comune di iscrizione nelle liste elettorali</w:t>
      </w:r>
      <w:r w:rsidRPr="00A03A7C">
        <w:rPr>
          <w:rStyle w:val="apple-converted-space"/>
          <w:rFonts w:ascii="Times New Roman" w:hAnsi="Times New Roman" w:cs="Times New Roman"/>
          <w:color w:val="555555"/>
          <w:sz w:val="24"/>
          <w:szCs w:val="24"/>
        </w:rPr>
        <w:t> </w:t>
      </w:r>
      <w:r w:rsidRPr="00A03A7C">
        <w:rPr>
          <w:rStyle w:val="Enfasigrassetto"/>
          <w:rFonts w:ascii="Times New Roman" w:hAnsi="Times New Roman" w:cs="Times New Roman"/>
          <w:color w:val="555555"/>
          <w:sz w:val="24"/>
          <w:szCs w:val="24"/>
          <w:bdr w:val="none" w:sz="0" w:space="0" w:color="auto" w:frame="1"/>
        </w:rPr>
        <w:t>entro il 26 aprile 2017</w:t>
      </w:r>
      <w:r w:rsidRPr="00A03A7C">
        <w:rPr>
          <w:rStyle w:val="apple-converted-space"/>
          <w:rFonts w:ascii="Times New Roman" w:hAnsi="Times New Roman" w:cs="Times New Roman"/>
          <w:color w:val="555555"/>
          <w:sz w:val="24"/>
          <w:szCs w:val="24"/>
        </w:rPr>
        <w:t> </w:t>
      </w:r>
      <w:r w:rsidRPr="00A03A7C">
        <w:rPr>
          <w:rFonts w:ascii="Times New Roman" w:hAnsi="Times New Roman" w:cs="Times New Roman"/>
          <w:color w:val="555555"/>
          <w:sz w:val="24"/>
          <w:szCs w:val="24"/>
        </w:rPr>
        <w:t>(con possibilità di revoca entro lo stesso termine) una dichiarazione di opzione.</w:t>
      </w:r>
    </w:p>
    <w:p w:rsidR="00A03A7C" w:rsidRDefault="00A03A7C" w:rsidP="00A03A7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555555"/>
          <w:sz w:val="24"/>
          <w:szCs w:val="24"/>
        </w:rPr>
      </w:pPr>
      <w:r w:rsidRPr="00A03A7C">
        <w:rPr>
          <w:rFonts w:ascii="Times New Roman" w:hAnsi="Times New Roman" w:cs="Times New Roman"/>
          <w:color w:val="555555"/>
          <w:sz w:val="24"/>
          <w:szCs w:val="24"/>
        </w:rPr>
        <w:t xml:space="preserve">La dichiarazione di opzione (in allegato in fondo alla pagina) può essere inviata, unitamente alla </w:t>
      </w:r>
      <w:r w:rsidRPr="003A1EDB">
        <w:rPr>
          <w:rFonts w:ascii="Times New Roman" w:hAnsi="Times New Roman" w:cs="Times New Roman"/>
          <w:b/>
          <w:color w:val="555555"/>
          <w:sz w:val="24"/>
          <w:szCs w:val="24"/>
          <w:u w:val="single"/>
        </w:rPr>
        <w:t>copia di documento  d'identità valido</w:t>
      </w:r>
      <w:r w:rsidRPr="00A03A7C">
        <w:rPr>
          <w:rFonts w:ascii="Times New Roman" w:hAnsi="Times New Roman" w:cs="Times New Roman"/>
          <w:color w:val="555555"/>
          <w:sz w:val="24"/>
          <w:szCs w:val="24"/>
        </w:rPr>
        <w:t>, secondo le seguenti modalità:</w:t>
      </w:r>
    </w:p>
    <w:p w:rsidR="003A1EDB" w:rsidRPr="003A1EDB" w:rsidRDefault="00A03A7C" w:rsidP="003A1EDB">
      <w:pPr>
        <w:pStyle w:val="Preformattato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555555"/>
          <w:sz w:val="24"/>
          <w:szCs w:val="24"/>
          <w:u w:val="single"/>
        </w:rPr>
      </w:pPr>
      <w:r w:rsidRPr="00A03A7C">
        <w:rPr>
          <w:rFonts w:ascii="Times New Roman" w:hAnsi="Times New Roman" w:cs="Times New Roman"/>
          <w:color w:val="555555"/>
          <w:sz w:val="24"/>
          <w:szCs w:val="24"/>
        </w:rPr>
        <w:t>via e</w:t>
      </w:r>
      <w:r>
        <w:rPr>
          <w:rFonts w:ascii="Times New Roman" w:hAnsi="Times New Roman" w:cs="Times New Roman"/>
          <w:color w:val="555555"/>
          <w:sz w:val="24"/>
          <w:szCs w:val="24"/>
        </w:rPr>
        <w:t>-</w:t>
      </w:r>
      <w:r w:rsidRPr="00A03A7C">
        <w:rPr>
          <w:rFonts w:ascii="Times New Roman" w:hAnsi="Times New Roman" w:cs="Times New Roman"/>
          <w:color w:val="555555"/>
          <w:sz w:val="24"/>
          <w:szCs w:val="24"/>
        </w:rPr>
        <w:t>mail a</w:t>
      </w:r>
      <w:r w:rsidR="003A1EDB">
        <w:rPr>
          <w:rFonts w:ascii="Times New Roman" w:hAnsi="Times New Roman" w:cs="Times New Roman"/>
          <w:color w:val="555555"/>
          <w:sz w:val="24"/>
          <w:szCs w:val="24"/>
        </w:rPr>
        <w:t>l</w:t>
      </w:r>
      <w:r w:rsidRPr="00A03A7C">
        <w:rPr>
          <w:rFonts w:ascii="Times New Roman" w:hAnsi="Times New Roman" w:cs="Times New Roman"/>
          <w:color w:val="555555"/>
          <w:sz w:val="24"/>
          <w:szCs w:val="24"/>
        </w:rPr>
        <w:t xml:space="preserve"> seguent</w:t>
      </w:r>
      <w:r w:rsidR="003A1EDB">
        <w:rPr>
          <w:rFonts w:ascii="Times New Roman" w:hAnsi="Times New Roman" w:cs="Times New Roman"/>
          <w:color w:val="555555"/>
          <w:sz w:val="24"/>
          <w:szCs w:val="24"/>
        </w:rPr>
        <w:t>e</w:t>
      </w:r>
      <w:r w:rsidRPr="00A03A7C">
        <w:rPr>
          <w:rFonts w:ascii="Times New Roman" w:hAnsi="Times New Roman" w:cs="Times New Roman"/>
          <w:color w:val="555555"/>
          <w:sz w:val="24"/>
          <w:szCs w:val="24"/>
        </w:rPr>
        <w:t xml:space="preserve"> indirizz</w:t>
      </w:r>
      <w:r w:rsidR="003A1EDB">
        <w:rPr>
          <w:rFonts w:ascii="Times New Roman" w:hAnsi="Times New Roman" w:cs="Times New Roman"/>
          <w:color w:val="555555"/>
          <w:sz w:val="24"/>
          <w:szCs w:val="24"/>
        </w:rPr>
        <w:t>o</w:t>
      </w:r>
      <w:r w:rsidRPr="00A03A7C">
        <w:rPr>
          <w:rFonts w:ascii="Times New Roman" w:hAnsi="Times New Roman" w:cs="Times New Roman"/>
          <w:color w:val="555555"/>
          <w:sz w:val="24"/>
          <w:szCs w:val="24"/>
        </w:rPr>
        <w:t>:</w:t>
      </w:r>
      <w:r w:rsidR="003A1EDB">
        <w:rPr>
          <w:rFonts w:ascii="Times New Roman" w:hAnsi="Times New Roman" w:cs="Times New Roman"/>
          <w:color w:val="555555"/>
          <w:sz w:val="24"/>
          <w:szCs w:val="24"/>
        </w:rPr>
        <w:t xml:space="preserve"> </w:t>
      </w:r>
      <w:hyperlink r:id="rId5" w:history="1">
        <w:r w:rsidR="003A1EDB" w:rsidRPr="003A1EDB">
          <w:rPr>
            <w:rStyle w:val="Collegamentoipertestuale"/>
            <w:rFonts w:ascii="Times New Roman" w:hAnsi="Times New Roman" w:cs="Times New Roman"/>
            <w:sz w:val="24"/>
            <w:szCs w:val="24"/>
          </w:rPr>
          <w:t>anagrafe1.uta@tiscali.it</w:t>
        </w:r>
      </w:hyperlink>
    </w:p>
    <w:p w:rsidR="00A03A7C" w:rsidRPr="003A1EDB" w:rsidRDefault="003A1EDB" w:rsidP="003A1EDB">
      <w:pPr>
        <w:pStyle w:val="Preformattato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555555"/>
          <w:sz w:val="24"/>
          <w:szCs w:val="24"/>
        </w:rPr>
      </w:pPr>
      <w:r w:rsidRPr="003A1EDB">
        <w:rPr>
          <w:rFonts w:ascii="Times New Roman" w:hAnsi="Times New Roman" w:cs="Times New Roman"/>
          <w:color w:val="555555"/>
          <w:sz w:val="24"/>
          <w:szCs w:val="24"/>
        </w:rPr>
        <w:t xml:space="preserve">Pec: </w:t>
      </w:r>
      <w:r w:rsidR="00A03A7C" w:rsidRPr="003A1EDB">
        <w:rPr>
          <w:rFonts w:ascii="Times New Roman" w:hAnsi="Times New Roman" w:cs="Times New Roman"/>
          <w:color w:val="555555"/>
          <w:sz w:val="24"/>
          <w:szCs w:val="24"/>
        </w:rPr>
        <w:t>servizi</w:t>
      </w:r>
      <w:hyperlink r:id="rId6" w:history="1">
        <w:r w:rsidR="00A03A7C" w:rsidRPr="003A1EDB">
          <w:rPr>
            <w:rFonts w:ascii="Times New Roman" w:hAnsi="Times New Roman" w:cs="Times New Roman"/>
            <w:color w:val="555555"/>
            <w:sz w:val="24"/>
            <w:szCs w:val="24"/>
          </w:rPr>
          <w:t>demografici.uta@legalmail.it</w:t>
        </w:r>
      </w:hyperlink>
    </w:p>
    <w:p w:rsidR="003A1EDB" w:rsidRDefault="00A03A7C" w:rsidP="003A1EDB">
      <w:pPr>
        <w:pStyle w:val="Preformattato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555555"/>
        </w:rPr>
      </w:pPr>
      <w:r w:rsidRPr="00A03A7C">
        <w:rPr>
          <w:rFonts w:ascii="Times New Roman" w:hAnsi="Times New Roman" w:cs="Times New Roman"/>
          <w:color w:val="555555"/>
          <w:sz w:val="24"/>
          <w:szCs w:val="24"/>
        </w:rPr>
        <w:t xml:space="preserve">a mezzo posta al Comune di </w:t>
      </w:r>
      <w:proofErr w:type="spellStart"/>
      <w:r>
        <w:rPr>
          <w:color w:val="555555"/>
        </w:rPr>
        <w:t>Uta</w:t>
      </w:r>
      <w:proofErr w:type="spellEnd"/>
      <w:r w:rsidRPr="00A03A7C">
        <w:rPr>
          <w:rFonts w:ascii="Times New Roman" w:hAnsi="Times New Roman" w:cs="Times New Roman"/>
          <w:color w:val="555555"/>
          <w:sz w:val="24"/>
          <w:szCs w:val="24"/>
        </w:rPr>
        <w:t xml:space="preserve"> - Ufficio Elettorale </w:t>
      </w:r>
      <w:r>
        <w:rPr>
          <w:color w:val="555555"/>
        </w:rPr>
        <w:t>– Piazza S’</w:t>
      </w:r>
      <w:proofErr w:type="spellStart"/>
      <w:r>
        <w:rPr>
          <w:color w:val="555555"/>
        </w:rPr>
        <w:t>Olivariu</w:t>
      </w:r>
      <w:proofErr w:type="spellEnd"/>
      <w:r w:rsidRPr="00A03A7C">
        <w:rPr>
          <w:rFonts w:ascii="Times New Roman" w:hAnsi="Times New Roman" w:cs="Times New Roman"/>
          <w:color w:val="555555"/>
          <w:sz w:val="24"/>
          <w:szCs w:val="24"/>
        </w:rPr>
        <w:t xml:space="preserve"> </w:t>
      </w:r>
      <w:r w:rsidR="003A1EDB">
        <w:rPr>
          <w:rFonts w:ascii="Times New Roman" w:hAnsi="Times New Roman" w:cs="Times New Roman"/>
          <w:color w:val="555555"/>
          <w:sz w:val="24"/>
          <w:szCs w:val="24"/>
        </w:rPr>
        <w:t>–</w:t>
      </w:r>
      <w:r w:rsidRPr="00A03A7C">
        <w:rPr>
          <w:rFonts w:ascii="Times New Roman" w:hAnsi="Times New Roman" w:cs="Times New Roman"/>
          <w:color w:val="555555"/>
          <w:sz w:val="24"/>
          <w:szCs w:val="24"/>
        </w:rPr>
        <w:t xml:space="preserve"> </w:t>
      </w:r>
      <w:r>
        <w:rPr>
          <w:color w:val="555555"/>
        </w:rPr>
        <w:t>09010</w:t>
      </w:r>
    </w:p>
    <w:p w:rsidR="00A03A7C" w:rsidRDefault="003A1EDB" w:rsidP="003A1EDB">
      <w:pPr>
        <w:pStyle w:val="Preformattato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555555"/>
        </w:rPr>
      </w:pPr>
      <w:r>
        <w:rPr>
          <w:color w:val="555555"/>
        </w:rPr>
        <w:t>1</w:t>
      </w:r>
      <w:r w:rsidR="00A03A7C" w:rsidRPr="00A03A7C">
        <w:rPr>
          <w:rFonts w:ascii="Times New Roman" w:hAnsi="Times New Roman" w:cs="Times New Roman"/>
          <w:color w:val="555555"/>
          <w:sz w:val="24"/>
          <w:szCs w:val="24"/>
        </w:rPr>
        <w:t>•    oppure, può essere recapitata a mano anche da persona diversa dall’interessato a</w:t>
      </w:r>
      <w:r>
        <w:rPr>
          <w:rFonts w:ascii="Times New Roman" w:hAnsi="Times New Roman" w:cs="Times New Roman"/>
          <w:color w:val="555555"/>
          <w:sz w:val="24"/>
          <w:szCs w:val="24"/>
        </w:rPr>
        <w:t>ll’</w:t>
      </w:r>
      <w:r w:rsidR="00A03A7C" w:rsidRPr="00A03A7C">
        <w:rPr>
          <w:rFonts w:ascii="Times New Roman" w:hAnsi="Times New Roman" w:cs="Times New Roman"/>
          <w:color w:val="555555"/>
          <w:sz w:val="24"/>
          <w:szCs w:val="24"/>
        </w:rPr>
        <w:t xml:space="preserve">Ufficio Elettorale del Comune di </w:t>
      </w:r>
      <w:proofErr w:type="spellStart"/>
      <w:r w:rsidR="00A03A7C">
        <w:rPr>
          <w:color w:val="555555"/>
        </w:rPr>
        <w:t>Uta</w:t>
      </w:r>
      <w:proofErr w:type="spellEnd"/>
      <w:r w:rsidR="00A03A7C" w:rsidRPr="00A03A7C">
        <w:rPr>
          <w:rFonts w:ascii="Times New Roman" w:hAnsi="Times New Roman" w:cs="Times New Roman"/>
          <w:color w:val="555555"/>
          <w:sz w:val="24"/>
          <w:szCs w:val="24"/>
        </w:rPr>
        <w:t xml:space="preserve"> - </w:t>
      </w:r>
      <w:r w:rsidR="00A03A7C">
        <w:rPr>
          <w:color w:val="555555"/>
        </w:rPr>
        <w:t>Piazza S’</w:t>
      </w:r>
      <w:proofErr w:type="spellStart"/>
      <w:r w:rsidR="00A03A7C">
        <w:rPr>
          <w:color w:val="555555"/>
        </w:rPr>
        <w:t>Olivariu</w:t>
      </w:r>
      <w:proofErr w:type="spellEnd"/>
      <w:r w:rsidR="00A03A7C" w:rsidRPr="00A03A7C">
        <w:rPr>
          <w:rFonts w:ascii="Times New Roman" w:hAnsi="Times New Roman" w:cs="Times New Roman"/>
          <w:color w:val="555555"/>
          <w:sz w:val="24"/>
          <w:szCs w:val="24"/>
        </w:rPr>
        <w:t xml:space="preserve"> </w:t>
      </w:r>
      <w:r w:rsidR="00A03A7C">
        <w:rPr>
          <w:color w:val="555555"/>
        </w:rPr>
        <w:t xml:space="preserve"> </w:t>
      </w:r>
    </w:p>
    <w:p w:rsidR="00A03A7C" w:rsidRDefault="00A03A7C" w:rsidP="003A1EDB">
      <w:pPr>
        <w:pStyle w:val="NormaleWeb"/>
        <w:shd w:val="clear" w:color="auto" w:fill="F4F4F4"/>
        <w:spacing w:before="0" w:beforeAutospacing="0" w:after="0" w:afterAutospacing="0"/>
        <w:ind w:firstLine="708"/>
        <w:textAlignment w:val="baseline"/>
        <w:rPr>
          <w:color w:val="555555"/>
        </w:rPr>
      </w:pPr>
      <w:r w:rsidRPr="00A03A7C">
        <w:rPr>
          <w:color w:val="555555"/>
        </w:rPr>
        <w:t xml:space="preserve">orari: dal </w:t>
      </w:r>
      <w:r>
        <w:rPr>
          <w:color w:val="555555"/>
        </w:rPr>
        <w:t>L</w:t>
      </w:r>
      <w:r w:rsidRPr="00A03A7C">
        <w:rPr>
          <w:color w:val="555555"/>
        </w:rPr>
        <w:t>unedì</w:t>
      </w:r>
      <w:r>
        <w:rPr>
          <w:color w:val="555555"/>
        </w:rPr>
        <w:t xml:space="preserve"> e Mercoledì dalle 11:00 alle 13:00</w:t>
      </w:r>
    </w:p>
    <w:p w:rsidR="00A03A7C" w:rsidRDefault="00A03A7C" w:rsidP="003A1EDB">
      <w:pPr>
        <w:pStyle w:val="NormaleWeb"/>
        <w:shd w:val="clear" w:color="auto" w:fill="F4F4F4"/>
        <w:spacing w:before="0" w:beforeAutospacing="0" w:after="0" w:afterAutospacing="0"/>
        <w:ind w:firstLine="708"/>
        <w:textAlignment w:val="baseline"/>
        <w:rPr>
          <w:color w:val="555555"/>
        </w:rPr>
      </w:pPr>
      <w:r>
        <w:rPr>
          <w:color w:val="555555"/>
        </w:rPr>
        <w:t xml:space="preserve">Martedì </w:t>
      </w:r>
      <w:r w:rsidRPr="00A03A7C">
        <w:rPr>
          <w:color w:val="555555"/>
        </w:rPr>
        <w:t>e</w:t>
      </w:r>
      <w:r>
        <w:rPr>
          <w:color w:val="555555"/>
        </w:rPr>
        <w:t xml:space="preserve"> Giovedì </w:t>
      </w:r>
      <w:r w:rsidRPr="00A03A7C">
        <w:rPr>
          <w:color w:val="555555"/>
        </w:rPr>
        <w:t xml:space="preserve">8.30 alle </w:t>
      </w:r>
      <w:r>
        <w:rPr>
          <w:color w:val="555555"/>
        </w:rPr>
        <w:t>10</w:t>
      </w:r>
      <w:r w:rsidRPr="00A03A7C">
        <w:rPr>
          <w:color w:val="555555"/>
        </w:rPr>
        <w:t>.</w:t>
      </w:r>
      <w:r>
        <w:rPr>
          <w:color w:val="555555"/>
        </w:rPr>
        <w:t>3</w:t>
      </w:r>
      <w:r w:rsidRPr="00A03A7C">
        <w:rPr>
          <w:color w:val="555555"/>
        </w:rPr>
        <w:t>0 e dalle 1</w:t>
      </w:r>
      <w:r>
        <w:rPr>
          <w:color w:val="555555"/>
        </w:rPr>
        <w:t>7:00</w:t>
      </w:r>
      <w:r w:rsidRPr="00A03A7C">
        <w:rPr>
          <w:color w:val="555555"/>
        </w:rPr>
        <w:t xml:space="preserve"> alle 1</w:t>
      </w:r>
      <w:r>
        <w:rPr>
          <w:color w:val="555555"/>
        </w:rPr>
        <w:t>8</w:t>
      </w:r>
      <w:r w:rsidRPr="00A03A7C">
        <w:rPr>
          <w:color w:val="555555"/>
        </w:rPr>
        <w:t>.</w:t>
      </w:r>
      <w:r>
        <w:rPr>
          <w:color w:val="555555"/>
        </w:rPr>
        <w:t>0</w:t>
      </w:r>
      <w:r w:rsidRPr="00A03A7C">
        <w:rPr>
          <w:color w:val="555555"/>
        </w:rPr>
        <w:t>0.</w:t>
      </w:r>
    </w:p>
    <w:p w:rsidR="00A03A7C" w:rsidRPr="00A03A7C" w:rsidRDefault="00A03A7C" w:rsidP="003A1EDB">
      <w:pPr>
        <w:pStyle w:val="NormaleWeb"/>
        <w:shd w:val="clear" w:color="auto" w:fill="F4F4F4"/>
        <w:spacing w:before="0" w:beforeAutospacing="0" w:after="0" w:afterAutospacing="0"/>
        <w:ind w:firstLine="708"/>
        <w:textAlignment w:val="baseline"/>
        <w:rPr>
          <w:color w:val="555555"/>
        </w:rPr>
      </w:pPr>
      <w:r>
        <w:rPr>
          <w:color w:val="555555"/>
        </w:rPr>
        <w:t xml:space="preserve">Venerdì </w:t>
      </w:r>
      <w:r w:rsidRPr="00A03A7C">
        <w:rPr>
          <w:color w:val="555555"/>
        </w:rPr>
        <w:t xml:space="preserve">8.30 alle </w:t>
      </w:r>
      <w:r>
        <w:rPr>
          <w:color w:val="555555"/>
        </w:rPr>
        <w:t>10</w:t>
      </w:r>
      <w:r w:rsidRPr="00A03A7C">
        <w:rPr>
          <w:color w:val="555555"/>
        </w:rPr>
        <w:t>.</w:t>
      </w:r>
      <w:r>
        <w:rPr>
          <w:color w:val="555555"/>
        </w:rPr>
        <w:t>3</w:t>
      </w:r>
      <w:r w:rsidRPr="00A03A7C">
        <w:rPr>
          <w:color w:val="555555"/>
        </w:rPr>
        <w:t>0</w:t>
      </w:r>
      <w:r>
        <w:rPr>
          <w:color w:val="555555"/>
        </w:rPr>
        <w:t>.</w:t>
      </w:r>
      <w:r w:rsidRPr="00A03A7C">
        <w:rPr>
          <w:color w:val="555555"/>
        </w:rPr>
        <w:br/>
      </w:r>
      <w:r w:rsidRPr="003A1EDB">
        <w:rPr>
          <w:b/>
          <w:color w:val="555555"/>
          <w:sz w:val="28"/>
          <w:szCs w:val="28"/>
          <w:u w:val="single"/>
        </w:rPr>
        <w:t>La dichiarazione di opzione, da presentare entro il giorno 26 aprile 2017</w:t>
      </w:r>
      <w:r w:rsidRPr="00A03A7C">
        <w:rPr>
          <w:color w:val="555555"/>
        </w:rPr>
        <w:t>, deve contenere l’indirizzo postale estero cui va inviato il plico elettorale.</w:t>
      </w:r>
    </w:p>
    <w:p w:rsidR="00A604BE" w:rsidRPr="00A03A7C" w:rsidRDefault="003A1EDB">
      <w:pPr>
        <w:rPr>
          <w:rFonts w:ascii="Times New Roman" w:hAnsi="Times New Roman" w:cs="Times New Roman"/>
          <w:sz w:val="24"/>
          <w:szCs w:val="24"/>
        </w:rPr>
      </w:pPr>
    </w:p>
    <w:sectPr w:rsidR="00A604BE" w:rsidRPr="00A03A7C" w:rsidSect="00855B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E5834"/>
    <w:multiLevelType w:val="hybridMultilevel"/>
    <w:tmpl w:val="E3306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B20B5A"/>
    <w:multiLevelType w:val="hybridMultilevel"/>
    <w:tmpl w:val="38F46062"/>
    <w:lvl w:ilvl="0" w:tplc="3F0051CA">
      <w:numFmt w:val="bullet"/>
      <w:lvlText w:val="•"/>
      <w:lvlJc w:val="left"/>
      <w:pPr>
        <w:ind w:left="720" w:hanging="360"/>
      </w:pPr>
      <w:rPr>
        <w:rFonts w:ascii="Times New Roman" w:eastAsia="Times New Roman" w:hAnsi="Times New Roman"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A03A7C"/>
    <w:rsid w:val="001A0461"/>
    <w:rsid w:val="001B4A1C"/>
    <w:rsid w:val="003A1EDB"/>
    <w:rsid w:val="00855B49"/>
    <w:rsid w:val="009022D3"/>
    <w:rsid w:val="00A03A7C"/>
    <w:rsid w:val="00A658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B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title">
    <w:name w:val="subtitle"/>
    <w:basedOn w:val="Normale"/>
    <w:rsid w:val="00A03A7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03A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03A7C"/>
    <w:rPr>
      <w:b/>
      <w:bCs/>
    </w:rPr>
  </w:style>
  <w:style w:type="character" w:customStyle="1" w:styleId="apple-converted-space">
    <w:name w:val="apple-converted-space"/>
    <w:basedOn w:val="Carpredefinitoparagrafo"/>
    <w:rsid w:val="00A03A7C"/>
  </w:style>
  <w:style w:type="paragraph" w:styleId="PreformattatoHTML">
    <w:name w:val="HTML Preformatted"/>
    <w:basedOn w:val="Normale"/>
    <w:link w:val="PreformattatoHTMLCarattere"/>
    <w:rsid w:val="00A0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A03A7C"/>
    <w:rPr>
      <w:rFonts w:ascii="Courier New" w:eastAsia="Times New Roman" w:hAnsi="Courier New" w:cs="Courier New"/>
      <w:sz w:val="20"/>
      <w:szCs w:val="20"/>
      <w:lang w:eastAsia="it-IT"/>
    </w:rPr>
  </w:style>
  <w:style w:type="character" w:styleId="Collegamentoipertestuale">
    <w:name w:val="Hyperlink"/>
    <w:basedOn w:val="Carpredefinitoparagrafo"/>
    <w:rsid w:val="00A03A7C"/>
    <w:rPr>
      <w:color w:val="0000FF"/>
      <w:u w:val="single"/>
    </w:rPr>
  </w:style>
</w:styles>
</file>

<file path=word/webSettings.xml><?xml version="1.0" encoding="utf-8"?>
<w:webSettings xmlns:r="http://schemas.openxmlformats.org/officeDocument/2006/relationships" xmlns:w="http://schemas.openxmlformats.org/wordprocessingml/2006/main">
  <w:divs>
    <w:div w:id="1128936927">
      <w:bodyDiv w:val="1"/>
      <w:marLeft w:val="0"/>
      <w:marRight w:val="0"/>
      <w:marTop w:val="0"/>
      <w:marBottom w:val="0"/>
      <w:divBdr>
        <w:top w:val="none" w:sz="0" w:space="0" w:color="auto"/>
        <w:left w:val="none" w:sz="0" w:space="0" w:color="auto"/>
        <w:bottom w:val="none" w:sz="0" w:space="0" w:color="auto"/>
        <w:right w:val="none" w:sz="0" w:space="0" w:color="auto"/>
      </w:divBdr>
      <w:divsChild>
        <w:div w:id="1788617847">
          <w:marLeft w:val="0"/>
          <w:marRight w:val="0"/>
          <w:marTop w:val="300"/>
          <w:marBottom w:val="0"/>
          <w:divBdr>
            <w:top w:val="none" w:sz="0" w:space="0" w:color="auto"/>
            <w:left w:val="none" w:sz="0" w:space="0" w:color="auto"/>
            <w:bottom w:val="none" w:sz="0" w:space="0" w:color="auto"/>
            <w:right w:val="none" w:sz="0" w:space="0" w:color="auto"/>
          </w:divBdr>
        </w:div>
        <w:div w:id="202678522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grafici.uta@legalmail.it" TargetMode="External"/><Relationship Id="rId5" Type="http://schemas.openxmlformats.org/officeDocument/2006/relationships/hyperlink" Target="mailto:anagrafe1.uta@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m.d.pittiu</dc:creator>
  <cp:lastModifiedBy>m.d.pittiu</cp:lastModifiedBy>
  <cp:revision>1</cp:revision>
  <dcterms:created xsi:type="dcterms:W3CDTF">2017-04-10T07:33:00Z</dcterms:created>
  <dcterms:modified xsi:type="dcterms:W3CDTF">2017-04-10T07:55:00Z</dcterms:modified>
</cp:coreProperties>
</file>